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9" w:type="dxa"/>
        <w:tblInd w:w="-426" w:type="dxa"/>
        <w:tblLayout w:type="fixed"/>
        <w:tblCellMar>
          <w:left w:w="0" w:type="dxa"/>
          <w:right w:w="0" w:type="dxa"/>
        </w:tblCellMar>
        <w:tblLook w:val="0000" w:firstRow="0" w:lastRow="0" w:firstColumn="0" w:lastColumn="0" w:noHBand="0" w:noVBand="0"/>
      </w:tblPr>
      <w:tblGrid>
        <w:gridCol w:w="189"/>
        <w:gridCol w:w="1938"/>
        <w:gridCol w:w="6237"/>
        <w:gridCol w:w="1985"/>
        <w:gridCol w:w="190"/>
      </w:tblGrid>
      <w:tr w:rsidR="00ED471E" w:rsidRPr="00ED471E" w:rsidTr="00ED471E">
        <w:trPr>
          <w:gridAfter w:val="1"/>
          <w:wAfter w:w="190" w:type="dxa"/>
          <w:cantSplit/>
          <w:trHeight w:val="851"/>
        </w:trPr>
        <w:tc>
          <w:tcPr>
            <w:tcW w:w="2127" w:type="dxa"/>
            <w:gridSpan w:val="2"/>
          </w:tcPr>
          <w:p w:rsidR="00ED471E" w:rsidRPr="00ED471E" w:rsidRDefault="00ED471E" w:rsidP="00ED471E">
            <w:pPr>
              <w:spacing w:after="0" w:line="240" w:lineRule="auto"/>
              <w:ind w:firstLine="0"/>
              <w:jc w:val="center"/>
              <w:rPr>
                <w:rFonts w:ascii="Calibri" w:eastAsia="Times New Roman" w:hAnsi="Calibri" w:cs="Calibri"/>
                <w:sz w:val="20"/>
                <w:szCs w:val="20"/>
                <w:lang w:val="fr-FR" w:eastAsia="en-GB"/>
              </w:rPr>
            </w:pPr>
            <w:r w:rsidRPr="00ED471E">
              <w:rPr>
                <w:rFonts w:ascii="Calibri" w:eastAsia="Times New Roman" w:hAnsi="Calibri" w:cs="Calibri"/>
                <w:noProof/>
                <w:sz w:val="20"/>
                <w:szCs w:val="20"/>
                <w:lang w:eastAsia="fr-BE"/>
              </w:rPr>
              <w:drawing>
                <wp:inline distT="0" distB="0" distL="0" distR="0" wp14:anchorId="7F1EBC2F" wp14:editId="592644C5">
                  <wp:extent cx="1275347" cy="624943"/>
                  <wp:effectExtent l="0" t="0" r="1270" b="3810"/>
                  <wp:docPr id="12" name="Image 1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rsidR="00ED471E" w:rsidRPr="00ED471E" w:rsidRDefault="00ED471E" w:rsidP="00ED471E">
            <w:pPr>
              <w:spacing w:after="0" w:line="240" w:lineRule="auto"/>
              <w:ind w:left="-135" w:firstLine="0"/>
              <w:jc w:val="center"/>
              <w:rPr>
                <w:rFonts w:ascii="Calibri" w:eastAsia="Times New Roman" w:hAnsi="Calibri" w:cs="Calibri"/>
                <w:b/>
                <w:spacing w:val="-9"/>
                <w:sz w:val="36"/>
                <w:szCs w:val="34"/>
                <w:lang w:val="fr-FR" w:eastAsia="en-GB"/>
              </w:rPr>
            </w:pPr>
            <w:r w:rsidRPr="00ED471E">
              <w:rPr>
                <w:rFonts w:ascii="Calibri" w:eastAsia="Times New Roman" w:hAnsi="Calibri" w:cs="Calibri"/>
                <w:b/>
                <w:spacing w:val="-9"/>
                <w:sz w:val="36"/>
                <w:szCs w:val="34"/>
                <w:lang w:val="fr-FR" w:eastAsia="en-GB"/>
              </w:rPr>
              <w:t>Supplément au certificat Europass</w:t>
            </w:r>
            <w:r w:rsidRPr="00ED471E">
              <w:rPr>
                <w:rFonts w:ascii="Calibri" w:eastAsia="Times New Roman" w:hAnsi="Calibri" w:cs="Calibri"/>
                <w:spacing w:val="-9"/>
                <w:sz w:val="36"/>
                <w:szCs w:val="34"/>
                <w:vertAlign w:val="superscript"/>
                <w:lang w:val="fr-FR" w:eastAsia="en-GB"/>
              </w:rPr>
              <w:t>(*)</w:t>
            </w:r>
          </w:p>
        </w:tc>
        <w:tc>
          <w:tcPr>
            <w:tcW w:w="1985" w:type="dxa"/>
          </w:tcPr>
          <w:p w:rsidR="00ED471E" w:rsidRPr="00ED471E" w:rsidRDefault="00DA67C2" w:rsidP="00ED471E">
            <w:pPr>
              <w:spacing w:after="0" w:line="240" w:lineRule="auto"/>
              <w:ind w:firstLine="0"/>
              <w:jc w:val="right"/>
              <w:rPr>
                <w:rFonts w:ascii="Calibri" w:eastAsia="Times New Roman" w:hAnsi="Calibri" w:cs="Calibri"/>
                <w:sz w:val="16"/>
                <w:szCs w:val="20"/>
                <w:lang w:val="en-GB" w:eastAsia="en-GB"/>
              </w:rPr>
            </w:pPr>
            <w:r>
              <w:rPr>
                <w:rFonts w:ascii="Calibri" w:eastAsia="Times New Roman" w:hAnsi="Calibri" w:cs="Calibri"/>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2.05pt;margin-top:.55pt;width:46.9pt;height:40.35pt;z-index:251660288;mso-position-horizontal-relative:text;mso-position-vertical-relative:text" wrapcoords="-343 0 -343 19200 20229 19200 20229 0 -343 0">
                  <v:imagedata r:id="rId8" o:title=""/>
                  <w10:wrap type="tight"/>
                </v:shape>
                <o:OLEObject Type="Embed" ProgID="Word.Picture.8" ShapeID="_x0000_s1027" DrawAspect="Content" ObjectID="_1749988012" r:id="rId9"/>
              </w:object>
            </w:r>
            <w:r w:rsidR="00ED471E" w:rsidRPr="00ED471E">
              <w:rPr>
                <w:rFonts w:ascii="Calibri" w:eastAsia="Times New Roman" w:hAnsi="Calibri" w:cs="Calibri"/>
                <w:noProof/>
                <w:sz w:val="20"/>
                <w:szCs w:val="20"/>
                <w:lang w:eastAsia="fr-BE"/>
              </w:rPr>
              <w:drawing>
                <wp:anchor distT="0" distB="0" distL="114300" distR="114300" simplePos="0" relativeHeight="251659264" behindDoc="1" locked="0" layoutInCell="1" allowOverlap="1" wp14:anchorId="2C291069" wp14:editId="3E6753A0">
                  <wp:simplePos x="0" y="0"/>
                  <wp:positionH relativeFrom="column">
                    <wp:posOffset>0</wp:posOffset>
                  </wp:positionH>
                  <wp:positionV relativeFrom="paragraph">
                    <wp:posOffset>577</wp:posOffset>
                  </wp:positionV>
                  <wp:extent cx="564515" cy="570865"/>
                  <wp:effectExtent l="0" t="0" r="6985" b="635"/>
                  <wp:wrapTight wrapText="bothSides">
                    <wp:wrapPolygon edited="0">
                      <wp:start x="0" y="0"/>
                      <wp:lineTo x="0" y="20903"/>
                      <wp:lineTo x="21138" y="20903"/>
                      <wp:lineTo x="2113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p>
          <w:p w:rsidR="00ED471E" w:rsidRPr="00ED471E" w:rsidRDefault="00ED471E" w:rsidP="00ED471E">
            <w:pPr>
              <w:tabs>
                <w:tab w:val="center" w:pos="1472"/>
              </w:tabs>
              <w:spacing w:after="0" w:line="240" w:lineRule="auto"/>
              <w:ind w:firstLine="0"/>
              <w:jc w:val="left"/>
              <w:rPr>
                <w:rFonts w:ascii="Calibri" w:eastAsia="Times New Roman" w:hAnsi="Calibri" w:cs="Calibri"/>
                <w:bCs/>
                <w:sz w:val="20"/>
                <w:szCs w:val="20"/>
                <w:lang w:val="fr-FR" w:eastAsia="en-GB"/>
              </w:rPr>
            </w:pPr>
            <w:r w:rsidRPr="00ED471E">
              <w:rPr>
                <w:rFonts w:ascii="Calibri" w:eastAsia="Times New Roman" w:hAnsi="Calibri" w:cs="Calibri"/>
                <w:sz w:val="16"/>
                <w:szCs w:val="20"/>
                <w:lang w:val="en-GB" w:eastAsia="en-GB"/>
              </w:rPr>
              <w:tab/>
              <w:t>Belgique</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Pr>
        <w:tc>
          <w:tcPr>
            <w:tcW w:w="10350" w:type="dxa"/>
            <w:gridSpan w:val="4"/>
          </w:tcPr>
          <w:p w:rsidR="00ED471E" w:rsidRPr="00ED471E" w:rsidRDefault="00ED471E" w:rsidP="00ED471E">
            <w:pPr>
              <w:spacing w:before="20" w:after="20" w:line="240" w:lineRule="auto"/>
              <w:ind w:firstLine="0"/>
              <w:jc w:val="center"/>
              <w:rPr>
                <w:rFonts w:ascii="Calibri" w:eastAsia="Times New Roman" w:hAnsi="Calibri" w:cs="Calibri"/>
                <w:sz w:val="24"/>
                <w:szCs w:val="20"/>
                <w:lang w:val="fr-FR" w:eastAsia="en-GB"/>
              </w:rPr>
            </w:pPr>
            <w:r w:rsidRPr="00ED471E">
              <w:rPr>
                <w:rFonts w:ascii="Calibri" w:eastAsia="Times New Roman" w:hAnsi="Calibri" w:cs="Calibri"/>
                <w:sz w:val="24"/>
                <w:szCs w:val="24"/>
                <w:lang w:val="fr-FR" w:eastAsia="en-GB"/>
              </w:rPr>
              <w:t xml:space="preserve">1. </w:t>
            </w:r>
            <w:r w:rsidRPr="00ED471E">
              <w:rPr>
                <w:rFonts w:ascii="Calibri" w:eastAsia="Times New Roman" w:hAnsi="Calibri" w:cs="Calibri"/>
                <w:lang w:val="fr-FR" w:eastAsia="en-GB"/>
              </w:rPr>
              <w:t>Intitulé du certificat</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cantSplit/>
          <w:trHeight w:val="345"/>
        </w:trPr>
        <w:tc>
          <w:tcPr>
            <w:tcW w:w="10350" w:type="dxa"/>
            <w:gridSpan w:val="4"/>
          </w:tcPr>
          <w:p w:rsidR="00ED471E" w:rsidRPr="00ED471E" w:rsidRDefault="00ED471E" w:rsidP="00ED471E">
            <w:pPr>
              <w:spacing w:before="60" w:after="60" w:line="240" w:lineRule="auto"/>
              <w:ind w:firstLine="0"/>
              <w:jc w:val="center"/>
              <w:rPr>
                <w:rFonts w:ascii="Calibri" w:eastAsia="Times New Roman" w:hAnsi="Calibri" w:cs="Calibri"/>
                <w:b/>
                <w:sz w:val="24"/>
                <w:szCs w:val="20"/>
                <w:lang w:val="fr-FR" w:eastAsia="en-GB"/>
              </w:rPr>
            </w:pPr>
            <w:r w:rsidRPr="00ED471E">
              <w:rPr>
                <w:rFonts w:ascii="Calibri" w:eastAsia="Times New Roman" w:hAnsi="Calibri" w:cs="Calibri"/>
                <w:b/>
                <w:sz w:val="24"/>
                <w:szCs w:val="20"/>
                <w:lang w:val="fr-FR" w:eastAsia="en-GB"/>
              </w:rPr>
              <w:t xml:space="preserve">Certificat de qualification du premier commis de cuisine / de la première commis de cuisine </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cantSplit/>
          <w:trHeight w:val="220"/>
        </w:trPr>
        <w:tc>
          <w:tcPr>
            <w:tcW w:w="10350" w:type="dxa"/>
            <w:gridSpan w:val="4"/>
          </w:tcPr>
          <w:p w:rsidR="00ED471E" w:rsidRPr="00ED471E" w:rsidRDefault="00ED471E" w:rsidP="00ED471E">
            <w:pPr>
              <w:spacing w:before="40" w:after="0" w:line="240" w:lineRule="auto"/>
              <w:ind w:firstLine="0"/>
              <w:jc w:val="center"/>
              <w:rPr>
                <w:rFonts w:ascii="Calibri" w:eastAsia="Times New Roman" w:hAnsi="Calibri" w:cs="Calibri"/>
                <w:sz w:val="16"/>
                <w:szCs w:val="20"/>
                <w:vertAlign w:val="superscript"/>
                <w:lang w:val="fr-FR" w:eastAsia="en-GB"/>
              </w:rPr>
            </w:pPr>
            <w:r w:rsidRPr="00ED471E">
              <w:rPr>
                <w:rFonts w:ascii="Calibri" w:eastAsia="Times New Roman" w:hAnsi="Calibri" w:cs="Calibri"/>
                <w:sz w:val="16"/>
                <w:szCs w:val="20"/>
                <w:vertAlign w:val="superscript"/>
                <w:lang w:val="fr-FR" w:eastAsia="en-GB"/>
              </w:rPr>
              <w:t xml:space="preserve"> (1) </w:t>
            </w:r>
            <w:r w:rsidRPr="00ED471E">
              <w:rPr>
                <w:rFonts w:ascii="Calibri" w:eastAsia="Times New Roman" w:hAnsi="Calibri" w:cs="Calibri"/>
                <w:sz w:val="16"/>
                <w:szCs w:val="20"/>
                <w:lang w:val="fr-FR" w:eastAsia="en-GB"/>
              </w:rPr>
              <w:t>dans la langue d’origine</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Pr>
        <w:tc>
          <w:tcPr>
            <w:tcW w:w="10350" w:type="dxa"/>
            <w:gridSpan w:val="4"/>
          </w:tcPr>
          <w:p w:rsidR="00ED471E" w:rsidRPr="00ED471E" w:rsidRDefault="00ED471E" w:rsidP="00ED471E">
            <w:pPr>
              <w:spacing w:before="20" w:after="20" w:line="240" w:lineRule="auto"/>
              <w:ind w:firstLine="0"/>
              <w:jc w:val="center"/>
              <w:rPr>
                <w:rFonts w:ascii="Calibri" w:eastAsia="Times New Roman" w:hAnsi="Calibri" w:cs="Calibri"/>
                <w:szCs w:val="20"/>
                <w:lang w:val="fr-FR" w:eastAsia="en-GB"/>
              </w:rPr>
            </w:pPr>
            <w:r w:rsidRPr="00ED471E">
              <w:rPr>
                <w:rFonts w:ascii="Calibri" w:eastAsia="Times New Roman" w:hAnsi="Calibri" w:cs="Calibri"/>
                <w:b/>
                <w:szCs w:val="20"/>
                <w:lang w:val="fr-FR" w:eastAsia="en-GB"/>
              </w:rPr>
              <w:t xml:space="preserve"> </w:t>
            </w:r>
            <w:r w:rsidRPr="00ED471E">
              <w:rPr>
                <w:rFonts w:ascii="Calibri" w:eastAsia="Times New Roman" w:hAnsi="Calibri" w:cs="Calibri"/>
                <w:szCs w:val="20"/>
                <w:lang w:val="fr-FR" w:eastAsia="en-GB"/>
              </w:rPr>
              <w:t>2. Traduction de l’intitulé du certificat</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Height w:val="341"/>
        </w:trPr>
        <w:tc>
          <w:tcPr>
            <w:tcW w:w="10350" w:type="dxa"/>
            <w:gridSpan w:val="4"/>
          </w:tcPr>
          <w:p w:rsidR="00ED471E" w:rsidRPr="00ED471E" w:rsidRDefault="00ED471E" w:rsidP="00ED471E">
            <w:pPr>
              <w:spacing w:before="60" w:after="60" w:line="240" w:lineRule="auto"/>
              <w:ind w:firstLine="0"/>
              <w:jc w:val="center"/>
              <w:rPr>
                <w:rFonts w:ascii="Calibri" w:eastAsia="Times New Roman" w:hAnsi="Calibri" w:cs="Calibri"/>
                <w:sz w:val="20"/>
                <w:szCs w:val="20"/>
                <w:lang w:eastAsia="en-GB"/>
              </w:rPr>
            </w:pPr>
            <w:r w:rsidRPr="00ED471E">
              <w:rPr>
                <w:rFonts w:ascii="Calibri" w:eastAsia="Times New Roman" w:hAnsi="Calibri" w:cs="Calibri"/>
                <w:b/>
                <w:sz w:val="20"/>
                <w:szCs w:val="20"/>
                <w:lang w:eastAsia="en-GB"/>
              </w:rPr>
              <w:t xml:space="preserve"> Traduction nom métier </w:t>
            </w:r>
            <w:r w:rsidRPr="00ED471E">
              <w:rPr>
                <w:rFonts w:ascii="Calibri" w:eastAsia="Times New Roman" w:hAnsi="Calibri" w:cs="Calibri"/>
                <w:sz w:val="20"/>
                <w:szCs w:val="20"/>
                <w:lang w:eastAsia="en-GB"/>
              </w:rPr>
              <w:t xml:space="preserve">(NL) </w:t>
            </w:r>
            <w:proofErr w:type="spellStart"/>
            <w:r w:rsidRPr="00ED471E">
              <w:rPr>
                <w:rFonts w:ascii="Calibri" w:eastAsia="Times New Roman" w:hAnsi="Calibri" w:cs="Calibri"/>
                <w:b/>
                <w:sz w:val="20"/>
                <w:szCs w:val="20"/>
                <w:lang w:eastAsia="en-GB"/>
              </w:rPr>
              <w:t>Eerste</w:t>
            </w:r>
            <w:proofErr w:type="spellEnd"/>
            <w:r w:rsidRPr="00ED471E">
              <w:rPr>
                <w:rFonts w:ascii="Calibri" w:eastAsia="Times New Roman" w:hAnsi="Calibri" w:cs="Calibri"/>
                <w:b/>
                <w:sz w:val="20"/>
                <w:szCs w:val="20"/>
                <w:lang w:eastAsia="en-GB"/>
              </w:rPr>
              <w:t xml:space="preserve"> commis / </w:t>
            </w:r>
            <w:proofErr w:type="spellStart"/>
            <w:r w:rsidRPr="00ED471E">
              <w:rPr>
                <w:rFonts w:ascii="Calibri" w:eastAsia="Times New Roman" w:hAnsi="Calibri" w:cs="Calibri"/>
                <w:b/>
                <w:sz w:val="20"/>
                <w:szCs w:val="20"/>
                <w:lang w:eastAsia="en-GB"/>
              </w:rPr>
              <w:t>Keukenmedewerker</w:t>
            </w:r>
            <w:proofErr w:type="spellEnd"/>
            <w:r w:rsidRPr="00ED471E">
              <w:rPr>
                <w:rFonts w:ascii="Calibri" w:eastAsia="Times New Roman" w:hAnsi="Calibri" w:cs="Calibri"/>
                <w:sz w:val="20"/>
                <w:szCs w:val="20"/>
                <w:lang w:eastAsia="en-GB"/>
              </w:rPr>
              <w:br/>
            </w:r>
            <w:r w:rsidRPr="00ED471E">
              <w:rPr>
                <w:rFonts w:ascii="Calibri" w:eastAsia="Times New Roman" w:hAnsi="Calibri" w:cs="Calibri"/>
                <w:b/>
                <w:sz w:val="20"/>
                <w:szCs w:val="20"/>
                <w:lang w:eastAsia="en-GB"/>
              </w:rPr>
              <w:t xml:space="preserve">Traduction nom métier </w:t>
            </w:r>
            <w:r w:rsidRPr="00ED471E">
              <w:rPr>
                <w:rFonts w:ascii="Calibri" w:eastAsia="Times New Roman" w:hAnsi="Calibri" w:cs="Calibri"/>
                <w:sz w:val="20"/>
                <w:szCs w:val="20"/>
                <w:lang w:eastAsia="en-GB"/>
              </w:rPr>
              <w:t xml:space="preserve">(DE) </w:t>
            </w:r>
            <w:proofErr w:type="spellStart"/>
            <w:r w:rsidRPr="00ED471E">
              <w:rPr>
                <w:rFonts w:ascii="Calibri" w:eastAsia="Times New Roman" w:hAnsi="Calibri" w:cs="Calibri"/>
                <w:b/>
                <w:sz w:val="20"/>
                <w:szCs w:val="20"/>
                <w:lang w:eastAsia="en-GB"/>
              </w:rPr>
              <w:t>Jungkoch</w:t>
            </w:r>
            <w:proofErr w:type="spellEnd"/>
            <w:r w:rsidRPr="00ED471E">
              <w:rPr>
                <w:rFonts w:ascii="Calibri" w:eastAsia="Times New Roman" w:hAnsi="Calibri" w:cs="Calibri"/>
                <w:b/>
                <w:sz w:val="20"/>
                <w:szCs w:val="20"/>
                <w:lang w:eastAsia="en-GB"/>
              </w:rPr>
              <w:t xml:space="preserve"> / </w:t>
            </w:r>
            <w:proofErr w:type="spellStart"/>
            <w:r w:rsidRPr="00ED471E">
              <w:rPr>
                <w:rFonts w:ascii="Calibri" w:eastAsia="Times New Roman" w:hAnsi="Calibri" w:cs="Calibri"/>
                <w:b/>
                <w:sz w:val="20"/>
                <w:szCs w:val="20"/>
                <w:lang w:eastAsia="en-GB"/>
              </w:rPr>
              <w:t>Eerster</w:t>
            </w:r>
            <w:proofErr w:type="spellEnd"/>
            <w:r w:rsidRPr="00ED471E">
              <w:rPr>
                <w:rFonts w:ascii="Calibri" w:eastAsia="Times New Roman" w:hAnsi="Calibri" w:cs="Calibri"/>
                <w:b/>
                <w:sz w:val="20"/>
                <w:szCs w:val="20"/>
                <w:lang w:eastAsia="en-GB"/>
              </w:rPr>
              <w:t xml:space="preserve"> Commis</w:t>
            </w:r>
            <w:r w:rsidRPr="00ED471E">
              <w:rPr>
                <w:rFonts w:ascii="Calibri" w:eastAsia="Times New Roman" w:hAnsi="Calibri" w:cs="Calibri"/>
                <w:sz w:val="20"/>
                <w:szCs w:val="20"/>
                <w:lang w:eastAsia="en-GB"/>
              </w:rPr>
              <w:br/>
            </w:r>
            <w:r w:rsidRPr="00ED471E">
              <w:rPr>
                <w:rFonts w:ascii="Calibri" w:eastAsia="Times New Roman" w:hAnsi="Calibri" w:cs="Calibri"/>
                <w:b/>
                <w:sz w:val="20"/>
                <w:szCs w:val="20"/>
                <w:lang w:eastAsia="en-GB"/>
              </w:rPr>
              <w:t xml:space="preserve"> Traduction nom métier </w:t>
            </w:r>
            <w:r w:rsidRPr="00ED471E">
              <w:rPr>
                <w:rFonts w:ascii="Calibri" w:eastAsia="Times New Roman" w:hAnsi="Calibri" w:cs="Calibri"/>
                <w:sz w:val="20"/>
                <w:szCs w:val="20"/>
                <w:lang w:eastAsia="en-GB"/>
              </w:rPr>
              <w:t xml:space="preserve">(EN) </w:t>
            </w:r>
            <w:r w:rsidRPr="00ED471E">
              <w:rPr>
                <w:rFonts w:ascii="Calibri" w:eastAsia="Times New Roman" w:hAnsi="Calibri" w:cs="Calibri"/>
                <w:b/>
                <w:sz w:val="20"/>
                <w:szCs w:val="20"/>
                <w:lang w:eastAsia="en-GB"/>
              </w:rPr>
              <w:t>Commis Chef</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Height w:val="213"/>
        </w:trPr>
        <w:tc>
          <w:tcPr>
            <w:tcW w:w="10350" w:type="dxa"/>
            <w:gridSpan w:val="4"/>
          </w:tcPr>
          <w:p w:rsidR="00ED471E" w:rsidRPr="00ED471E" w:rsidRDefault="00ED471E" w:rsidP="00ED471E">
            <w:pPr>
              <w:spacing w:before="40" w:after="0" w:line="240" w:lineRule="auto"/>
              <w:ind w:firstLine="0"/>
              <w:jc w:val="center"/>
              <w:rPr>
                <w:rFonts w:ascii="Calibri" w:eastAsia="Times New Roman" w:hAnsi="Calibri" w:cs="Calibri"/>
                <w:b/>
                <w:sz w:val="18"/>
                <w:szCs w:val="20"/>
                <w:lang w:val="fr-FR" w:eastAsia="en-GB"/>
              </w:rPr>
            </w:pPr>
            <w:r w:rsidRPr="00ED471E">
              <w:rPr>
                <w:rFonts w:ascii="Calibri" w:eastAsia="Times New Roman" w:hAnsi="Calibri" w:cs="Calibri"/>
                <w:sz w:val="16"/>
                <w:szCs w:val="20"/>
                <w:vertAlign w:val="superscript"/>
                <w:lang w:val="fr-FR" w:eastAsia="en-GB"/>
              </w:rPr>
              <w:t>(1)</w:t>
            </w:r>
            <w:r w:rsidRPr="00ED471E">
              <w:rPr>
                <w:rFonts w:ascii="Calibri" w:eastAsia="Times New Roman" w:hAnsi="Calibri" w:cs="Calibri"/>
                <w:sz w:val="16"/>
                <w:szCs w:val="20"/>
                <w:lang w:val="fr-FR" w:eastAsia="en-GB"/>
              </w:rPr>
              <w:t xml:space="preserve"> Le cas échéant. Cette traduction est dépourvue de toute valeur légale.</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Height w:val="267"/>
        </w:trPr>
        <w:tc>
          <w:tcPr>
            <w:tcW w:w="10350" w:type="dxa"/>
            <w:gridSpan w:val="4"/>
          </w:tcPr>
          <w:p w:rsidR="00ED471E" w:rsidRPr="00ED471E" w:rsidRDefault="00ED471E" w:rsidP="00ED471E">
            <w:pPr>
              <w:spacing w:before="20" w:after="20" w:line="240" w:lineRule="auto"/>
              <w:ind w:firstLine="0"/>
              <w:jc w:val="center"/>
              <w:rPr>
                <w:rFonts w:ascii="Calibri" w:eastAsia="Times New Roman" w:hAnsi="Calibri" w:cs="Calibri"/>
                <w:szCs w:val="20"/>
                <w:lang w:val="fr-FR" w:eastAsia="en-GB"/>
              </w:rPr>
            </w:pPr>
            <w:r w:rsidRPr="00ED471E">
              <w:rPr>
                <w:rFonts w:ascii="Calibri" w:eastAsia="Times New Roman" w:hAnsi="Calibri" w:cs="Calibri"/>
                <w:szCs w:val="20"/>
                <w:lang w:val="fr-FR" w:eastAsia="en-GB"/>
              </w:rPr>
              <w:t>3. Éléments de compétences acquis</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Height w:val="1980"/>
        </w:trPr>
        <w:tc>
          <w:tcPr>
            <w:tcW w:w="10350" w:type="dxa"/>
            <w:gridSpan w:val="4"/>
          </w:tcPr>
          <w:p w:rsidR="00ED471E" w:rsidRPr="00ED471E" w:rsidRDefault="00ED471E" w:rsidP="00ED471E">
            <w:pPr>
              <w:spacing w:before="40" w:after="20" w:line="240" w:lineRule="auto"/>
              <w:ind w:firstLine="0"/>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Le certificat qualification concerne l’ensemble des unités d’acquis d’apprentissage listées ci-dessous.</w:t>
            </w:r>
          </w:p>
          <w:p w:rsidR="00ED471E" w:rsidRPr="00ED471E" w:rsidRDefault="00ED471E" w:rsidP="00ED471E">
            <w:pPr>
              <w:spacing w:before="40" w:after="2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b/>
                <w:sz w:val="20"/>
                <w:szCs w:val="20"/>
                <w:lang w:eastAsia="en-GB"/>
              </w:rPr>
              <w:t xml:space="preserve">Unités d’acquis d’apprentissage en conformité avec le profil de formation du SFMQ </w:t>
            </w:r>
            <w:r w:rsidRPr="00ED471E">
              <w:rPr>
                <w:rFonts w:ascii="Calibri" w:eastAsia="Times New Roman" w:hAnsi="Calibri" w:cs="Calibri"/>
                <w:sz w:val="20"/>
                <w:szCs w:val="20"/>
                <w:lang w:eastAsia="en-GB"/>
              </w:rPr>
              <w:t>(Service francophone des Métiers et des Qualifications)</w:t>
            </w:r>
          </w:p>
          <w:p w:rsidR="00ED471E" w:rsidRPr="00ED471E" w:rsidRDefault="00ED471E" w:rsidP="00ED471E">
            <w:pPr>
              <w:numPr>
                <w:ilvl w:val="0"/>
                <w:numId w:val="1"/>
              </w:numPr>
              <w:spacing w:before="40" w:after="20" w:line="240" w:lineRule="auto"/>
              <w:jc w:val="left"/>
              <w:rPr>
                <w:rFonts w:ascii="Calibri" w:eastAsia="Times New Roman" w:hAnsi="Calibri" w:cs="Calibri"/>
                <w:sz w:val="20"/>
                <w:szCs w:val="20"/>
                <w:lang w:val="en-GB" w:eastAsia="en-GB"/>
              </w:rPr>
            </w:pPr>
            <w:r w:rsidRPr="00ED471E">
              <w:rPr>
                <w:rFonts w:ascii="Calibri" w:eastAsia="Times New Roman" w:hAnsi="Calibri" w:cs="Calibri"/>
                <w:sz w:val="20"/>
                <w:szCs w:val="20"/>
                <w:lang w:val="en-GB" w:eastAsia="en-GB"/>
              </w:rPr>
              <w:t xml:space="preserve">UAA1 : </w:t>
            </w:r>
            <w:proofErr w:type="spellStart"/>
            <w:r w:rsidRPr="00ED471E">
              <w:rPr>
                <w:rFonts w:ascii="Calibri" w:eastAsia="Times New Roman" w:hAnsi="Calibri" w:cs="Calibri"/>
                <w:sz w:val="20"/>
                <w:szCs w:val="20"/>
                <w:lang w:val="en-GB" w:eastAsia="en-GB"/>
              </w:rPr>
              <w:t>réceptionner</w:t>
            </w:r>
            <w:proofErr w:type="spellEnd"/>
            <w:r w:rsidRPr="00ED471E">
              <w:rPr>
                <w:rFonts w:ascii="Calibri" w:eastAsia="Times New Roman" w:hAnsi="Calibri" w:cs="Calibri"/>
                <w:sz w:val="20"/>
                <w:szCs w:val="20"/>
                <w:lang w:val="en-GB" w:eastAsia="en-GB"/>
              </w:rPr>
              <w:t xml:space="preserve">, </w:t>
            </w:r>
            <w:proofErr w:type="spellStart"/>
            <w:r w:rsidRPr="00ED471E">
              <w:rPr>
                <w:rFonts w:ascii="Calibri" w:eastAsia="Times New Roman" w:hAnsi="Calibri" w:cs="Calibri"/>
                <w:sz w:val="20"/>
                <w:szCs w:val="20"/>
                <w:lang w:val="en-GB" w:eastAsia="en-GB"/>
              </w:rPr>
              <w:t>effectuer</w:t>
            </w:r>
            <w:proofErr w:type="spellEnd"/>
            <w:r w:rsidRPr="00ED471E">
              <w:rPr>
                <w:rFonts w:ascii="Calibri" w:eastAsia="Times New Roman" w:hAnsi="Calibri" w:cs="Calibri"/>
                <w:sz w:val="20"/>
                <w:szCs w:val="20"/>
                <w:lang w:val="en-GB" w:eastAsia="en-GB"/>
              </w:rPr>
              <w:t xml:space="preserve"> le </w:t>
            </w:r>
            <w:proofErr w:type="spellStart"/>
            <w:r w:rsidRPr="00ED471E">
              <w:rPr>
                <w:rFonts w:ascii="Calibri" w:eastAsia="Times New Roman" w:hAnsi="Calibri" w:cs="Calibri"/>
                <w:sz w:val="20"/>
                <w:szCs w:val="20"/>
                <w:lang w:val="en-GB" w:eastAsia="en-GB"/>
              </w:rPr>
              <w:t>contrôle</w:t>
            </w:r>
            <w:proofErr w:type="spellEnd"/>
            <w:r w:rsidRPr="00ED471E">
              <w:rPr>
                <w:rFonts w:ascii="Calibri" w:eastAsia="Times New Roman" w:hAnsi="Calibri" w:cs="Calibri"/>
                <w:sz w:val="20"/>
                <w:szCs w:val="20"/>
                <w:lang w:val="en-GB" w:eastAsia="en-GB"/>
              </w:rPr>
              <w:t xml:space="preserve">, ranger, stocker les </w:t>
            </w:r>
            <w:proofErr w:type="spellStart"/>
            <w:r w:rsidRPr="00ED471E">
              <w:rPr>
                <w:rFonts w:ascii="Calibri" w:eastAsia="Times New Roman" w:hAnsi="Calibri" w:cs="Calibri"/>
                <w:sz w:val="20"/>
                <w:szCs w:val="20"/>
                <w:lang w:val="en-GB" w:eastAsia="en-GB"/>
              </w:rPr>
              <w:t>marchandises</w:t>
            </w:r>
            <w:proofErr w:type="spellEnd"/>
          </w:p>
          <w:p w:rsidR="00ED471E" w:rsidRPr="00ED471E" w:rsidRDefault="00ED471E" w:rsidP="00ED471E">
            <w:pPr>
              <w:numPr>
                <w:ilvl w:val="0"/>
                <w:numId w:val="1"/>
              </w:numPr>
              <w:spacing w:before="40" w:after="20" w:line="240" w:lineRule="auto"/>
              <w:contextualSpacing/>
              <w:jc w:val="left"/>
              <w:rPr>
                <w:rFonts w:ascii="Calibri" w:eastAsia="Times New Roman" w:hAnsi="Calibri" w:cs="Calibri"/>
                <w:sz w:val="18"/>
                <w:szCs w:val="20"/>
                <w:lang w:val="fr-FR" w:eastAsia="en-GB"/>
              </w:rPr>
            </w:pPr>
            <w:r w:rsidRPr="00ED471E">
              <w:rPr>
                <w:rFonts w:ascii="Calibri" w:eastAsia="Times New Roman" w:hAnsi="Calibri" w:cs="Calibri"/>
                <w:sz w:val="20"/>
                <w:szCs w:val="20"/>
                <w:lang w:val="en-GB" w:eastAsia="en-GB"/>
              </w:rPr>
              <w:t xml:space="preserve">UAA2 : </w:t>
            </w:r>
            <w:proofErr w:type="spellStart"/>
            <w:r w:rsidRPr="00ED471E">
              <w:rPr>
                <w:rFonts w:ascii="Calibri" w:eastAsia="Times New Roman" w:hAnsi="Calibri" w:cs="Calibri"/>
                <w:sz w:val="20"/>
                <w:szCs w:val="20"/>
                <w:lang w:val="en-GB" w:eastAsia="en-GB"/>
              </w:rPr>
              <w:t>effectuer</w:t>
            </w:r>
            <w:proofErr w:type="spellEnd"/>
            <w:r w:rsidRPr="00ED471E">
              <w:rPr>
                <w:rFonts w:ascii="Calibri" w:eastAsia="Times New Roman" w:hAnsi="Calibri" w:cs="Calibri"/>
                <w:sz w:val="20"/>
                <w:szCs w:val="20"/>
                <w:lang w:val="en-GB" w:eastAsia="en-GB"/>
              </w:rPr>
              <w:t xml:space="preserve"> les </w:t>
            </w:r>
            <w:proofErr w:type="spellStart"/>
            <w:r w:rsidRPr="00ED471E">
              <w:rPr>
                <w:rFonts w:ascii="Calibri" w:eastAsia="Times New Roman" w:hAnsi="Calibri" w:cs="Calibri"/>
                <w:sz w:val="20"/>
                <w:szCs w:val="20"/>
                <w:lang w:val="en-GB" w:eastAsia="en-GB"/>
              </w:rPr>
              <w:t>mises</w:t>
            </w:r>
            <w:proofErr w:type="spellEnd"/>
            <w:r w:rsidRPr="00ED471E">
              <w:rPr>
                <w:rFonts w:ascii="Calibri" w:eastAsia="Times New Roman" w:hAnsi="Calibri" w:cs="Calibri"/>
                <w:sz w:val="20"/>
                <w:szCs w:val="20"/>
                <w:lang w:val="en-GB" w:eastAsia="en-GB"/>
              </w:rPr>
              <w:t xml:space="preserve"> </w:t>
            </w:r>
            <w:proofErr w:type="spellStart"/>
            <w:r w:rsidRPr="00ED471E">
              <w:rPr>
                <w:rFonts w:ascii="Calibri" w:eastAsia="Times New Roman" w:hAnsi="Calibri" w:cs="Calibri"/>
                <w:sz w:val="20"/>
                <w:szCs w:val="20"/>
                <w:lang w:val="en-GB" w:eastAsia="en-GB"/>
              </w:rPr>
              <w:t>en</w:t>
            </w:r>
            <w:proofErr w:type="spellEnd"/>
            <w:r w:rsidRPr="00ED471E">
              <w:rPr>
                <w:rFonts w:ascii="Calibri" w:eastAsia="Times New Roman" w:hAnsi="Calibri" w:cs="Calibri"/>
                <w:sz w:val="20"/>
                <w:szCs w:val="20"/>
                <w:lang w:val="en-GB" w:eastAsia="en-GB"/>
              </w:rPr>
              <w:t xml:space="preserve"> place, les </w:t>
            </w:r>
            <w:proofErr w:type="spellStart"/>
            <w:r w:rsidRPr="00ED471E">
              <w:rPr>
                <w:rFonts w:ascii="Calibri" w:eastAsia="Times New Roman" w:hAnsi="Calibri" w:cs="Calibri"/>
                <w:sz w:val="20"/>
                <w:szCs w:val="20"/>
                <w:lang w:val="en-GB" w:eastAsia="en-GB"/>
              </w:rPr>
              <w:t>cuissons</w:t>
            </w:r>
            <w:proofErr w:type="spellEnd"/>
            <w:r w:rsidRPr="00ED471E">
              <w:rPr>
                <w:rFonts w:ascii="Calibri" w:eastAsia="Times New Roman" w:hAnsi="Calibri" w:cs="Calibri"/>
                <w:sz w:val="20"/>
                <w:szCs w:val="20"/>
                <w:lang w:val="en-GB" w:eastAsia="en-GB"/>
              </w:rPr>
              <w:t xml:space="preserve">, </w:t>
            </w:r>
            <w:proofErr w:type="spellStart"/>
            <w:r w:rsidRPr="00ED471E">
              <w:rPr>
                <w:rFonts w:ascii="Calibri" w:eastAsia="Times New Roman" w:hAnsi="Calibri" w:cs="Calibri"/>
                <w:sz w:val="20"/>
                <w:szCs w:val="20"/>
                <w:lang w:val="en-GB" w:eastAsia="en-GB"/>
              </w:rPr>
              <w:t>l’envoi</w:t>
            </w:r>
            <w:proofErr w:type="spellEnd"/>
            <w:r w:rsidRPr="00ED471E">
              <w:rPr>
                <w:rFonts w:ascii="Calibri" w:eastAsia="Times New Roman" w:hAnsi="Calibri" w:cs="Calibri"/>
                <w:sz w:val="20"/>
                <w:szCs w:val="20"/>
                <w:lang w:val="en-GB" w:eastAsia="en-GB"/>
              </w:rPr>
              <w:t xml:space="preserve"> d’un menu simple et la remise </w:t>
            </w:r>
            <w:proofErr w:type="spellStart"/>
            <w:r w:rsidRPr="00ED471E">
              <w:rPr>
                <w:rFonts w:ascii="Calibri" w:eastAsia="Times New Roman" w:hAnsi="Calibri" w:cs="Calibri"/>
                <w:sz w:val="20"/>
                <w:szCs w:val="20"/>
                <w:lang w:val="en-GB" w:eastAsia="en-GB"/>
              </w:rPr>
              <w:t>en</w:t>
            </w:r>
            <w:proofErr w:type="spellEnd"/>
            <w:r w:rsidRPr="00ED471E">
              <w:rPr>
                <w:rFonts w:ascii="Calibri" w:eastAsia="Times New Roman" w:hAnsi="Calibri" w:cs="Calibri"/>
                <w:sz w:val="20"/>
                <w:szCs w:val="20"/>
                <w:lang w:val="en-GB" w:eastAsia="en-GB"/>
              </w:rPr>
              <w:t xml:space="preserve"> </w:t>
            </w:r>
            <w:proofErr w:type="spellStart"/>
            <w:r w:rsidRPr="00ED471E">
              <w:rPr>
                <w:rFonts w:ascii="Calibri" w:eastAsia="Times New Roman" w:hAnsi="Calibri" w:cs="Calibri"/>
                <w:sz w:val="20"/>
                <w:szCs w:val="20"/>
                <w:lang w:val="en-GB" w:eastAsia="en-GB"/>
              </w:rPr>
              <w:t>ordre</w:t>
            </w:r>
            <w:proofErr w:type="spellEnd"/>
            <w:r w:rsidRPr="00ED471E">
              <w:rPr>
                <w:rFonts w:ascii="Calibri" w:eastAsia="Times New Roman" w:hAnsi="Calibri" w:cs="Calibri"/>
                <w:sz w:val="20"/>
                <w:szCs w:val="20"/>
                <w:lang w:val="en-GB" w:eastAsia="en-GB"/>
              </w:rPr>
              <w:t xml:space="preserve">, sous la supervision du </w:t>
            </w:r>
            <w:proofErr w:type="spellStart"/>
            <w:r w:rsidRPr="00ED471E">
              <w:rPr>
                <w:rFonts w:ascii="Calibri" w:eastAsia="Times New Roman" w:hAnsi="Calibri" w:cs="Calibri"/>
                <w:sz w:val="20"/>
                <w:szCs w:val="20"/>
                <w:lang w:val="en-GB" w:eastAsia="en-GB"/>
              </w:rPr>
              <w:t>supérieur</w:t>
            </w:r>
            <w:proofErr w:type="spellEnd"/>
            <w:r w:rsidRPr="00ED471E">
              <w:rPr>
                <w:rFonts w:ascii="Calibri" w:eastAsia="Times New Roman" w:hAnsi="Calibri" w:cs="Calibri"/>
                <w:sz w:val="20"/>
                <w:szCs w:val="20"/>
                <w:lang w:val="en-GB" w:eastAsia="en-GB"/>
              </w:rPr>
              <w:t xml:space="preserve"> </w:t>
            </w:r>
            <w:proofErr w:type="spellStart"/>
            <w:r w:rsidRPr="00ED471E">
              <w:rPr>
                <w:rFonts w:ascii="Calibri" w:eastAsia="Times New Roman" w:hAnsi="Calibri" w:cs="Calibri"/>
                <w:sz w:val="20"/>
                <w:szCs w:val="20"/>
                <w:lang w:val="en-GB" w:eastAsia="en-GB"/>
              </w:rPr>
              <w:t>hiérarchique</w:t>
            </w:r>
            <w:proofErr w:type="spellEnd"/>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Pr>
        <w:tc>
          <w:tcPr>
            <w:tcW w:w="10350" w:type="dxa"/>
            <w:gridSpan w:val="4"/>
          </w:tcPr>
          <w:p w:rsidR="00ED471E" w:rsidRPr="00ED471E" w:rsidRDefault="00ED471E" w:rsidP="00ED471E">
            <w:pPr>
              <w:spacing w:before="20" w:after="20" w:line="240" w:lineRule="auto"/>
              <w:ind w:firstLine="0"/>
              <w:jc w:val="center"/>
              <w:rPr>
                <w:rFonts w:ascii="Calibri" w:eastAsia="Times New Roman" w:hAnsi="Calibri" w:cs="Calibri"/>
                <w:b/>
                <w:szCs w:val="20"/>
                <w:lang w:val="fr-FR" w:eastAsia="en-GB"/>
              </w:rPr>
            </w:pPr>
            <w:r w:rsidRPr="00ED471E">
              <w:rPr>
                <w:rFonts w:ascii="Calibri" w:eastAsia="Times New Roman" w:hAnsi="Calibri" w:cs="Calibri"/>
                <w:szCs w:val="20"/>
                <w:lang w:val="fr-FR" w:eastAsia="en-GB"/>
              </w:rPr>
              <w:t>4. Secteurs d’activité et/ou types d’emplois accessibles par le détenteur du certificat</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Height w:val="939"/>
        </w:trPr>
        <w:tc>
          <w:tcPr>
            <w:tcW w:w="10350" w:type="dxa"/>
            <w:gridSpan w:val="4"/>
          </w:tcPr>
          <w:p w:rsidR="00ED471E" w:rsidRPr="00ED471E" w:rsidRDefault="00ED471E" w:rsidP="00ED471E">
            <w:pPr>
              <w:autoSpaceDE w:val="0"/>
              <w:autoSpaceDN w:val="0"/>
              <w:adjustRightInd w:val="0"/>
              <w:spacing w:before="60"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"Le métier de 1er commis/1ière commis est référencé dans la fiche G1602 - Personnel de cuisine - du Répertoire Opérationnel des Métiers et des Emplois (www.pole-emploi.fr). </w:t>
            </w:r>
          </w:p>
          <w:p w:rsidR="00ED471E" w:rsidRPr="00ED471E" w:rsidRDefault="00ED471E" w:rsidP="00ED471E">
            <w:pPr>
              <w:autoSpaceDE w:val="0"/>
              <w:autoSpaceDN w:val="0"/>
              <w:adjustRightInd w:val="0"/>
              <w:spacing w:before="6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La nomenclature et la codification du ROME sont utilisées par les différents services publics de l’emploi en Belgique.</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Le/la 1er(e) commis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dépend du/de la </w:t>
            </w:r>
            <w:proofErr w:type="gramStart"/>
            <w:r w:rsidRPr="00ED471E">
              <w:rPr>
                <w:rFonts w:ascii="Calibri" w:eastAsia="Times New Roman" w:hAnsi="Calibri" w:cs="Calibri"/>
                <w:sz w:val="20"/>
                <w:szCs w:val="20"/>
                <w:lang w:eastAsia="en-GB"/>
              </w:rPr>
              <w:t>chef(</w:t>
            </w:r>
            <w:proofErr w:type="spellStart"/>
            <w:proofErr w:type="gramEnd"/>
            <w:r w:rsidRPr="00ED471E">
              <w:rPr>
                <w:rFonts w:ascii="Calibri" w:eastAsia="Times New Roman" w:hAnsi="Calibri" w:cs="Calibri"/>
                <w:sz w:val="20"/>
                <w:szCs w:val="20"/>
                <w:lang w:eastAsia="en-GB"/>
              </w:rPr>
              <w:t>fe</w:t>
            </w:r>
            <w:proofErr w:type="spellEnd"/>
            <w:r w:rsidRPr="00ED471E">
              <w:rPr>
                <w:rFonts w:ascii="Calibri" w:eastAsia="Times New Roman" w:hAnsi="Calibri" w:cs="Calibri"/>
                <w:sz w:val="20"/>
                <w:szCs w:val="20"/>
                <w:lang w:eastAsia="en-GB"/>
              </w:rPr>
              <w:t>) de partie ou du/de la cuisinier/cuisinière</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travaille sous supervision d’un(e) responsable (pour les préparations froides, chaudes ou les desserts)</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donne des instructions opérationnelles aux commis</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Il/Elle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réalise la mise en place</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prépare, dispose, garnit les mets</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coordonne et supervise les occupations des commis</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Il/Elle est responsable du travail que son/sa </w:t>
            </w:r>
            <w:proofErr w:type="gramStart"/>
            <w:r w:rsidRPr="00ED471E">
              <w:rPr>
                <w:rFonts w:ascii="Calibri" w:eastAsia="Times New Roman" w:hAnsi="Calibri" w:cs="Calibri"/>
                <w:sz w:val="20"/>
                <w:szCs w:val="20"/>
                <w:lang w:eastAsia="en-GB"/>
              </w:rPr>
              <w:t>chef(</w:t>
            </w:r>
            <w:proofErr w:type="spellStart"/>
            <w:proofErr w:type="gramEnd"/>
            <w:r w:rsidRPr="00ED471E">
              <w:rPr>
                <w:rFonts w:ascii="Calibri" w:eastAsia="Times New Roman" w:hAnsi="Calibri" w:cs="Calibri"/>
                <w:sz w:val="20"/>
                <w:szCs w:val="20"/>
                <w:lang w:eastAsia="en-GB"/>
              </w:rPr>
              <w:t>fe</w:t>
            </w:r>
            <w:proofErr w:type="spellEnd"/>
            <w:r w:rsidRPr="00ED471E">
              <w:rPr>
                <w:rFonts w:ascii="Calibri" w:eastAsia="Times New Roman" w:hAnsi="Calibri" w:cs="Calibri"/>
                <w:sz w:val="20"/>
                <w:szCs w:val="20"/>
                <w:lang w:eastAsia="en-GB"/>
              </w:rPr>
              <w:t>) de partie et/ou le/la cuisinier/cuisinière lui confie,</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Lors de la mise en place :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réceptionne et contrôle les marchandises selon les instructions du/de la </w:t>
            </w:r>
            <w:proofErr w:type="gramStart"/>
            <w:r w:rsidRPr="00ED471E">
              <w:rPr>
                <w:rFonts w:ascii="Calibri" w:eastAsia="Times New Roman" w:hAnsi="Calibri" w:cs="Calibri"/>
                <w:sz w:val="20"/>
                <w:szCs w:val="20"/>
                <w:lang w:eastAsia="en-GB"/>
              </w:rPr>
              <w:t>chef(</w:t>
            </w:r>
            <w:proofErr w:type="spellStart"/>
            <w:proofErr w:type="gramEnd"/>
            <w:r w:rsidRPr="00ED471E">
              <w:rPr>
                <w:rFonts w:ascii="Calibri" w:eastAsia="Times New Roman" w:hAnsi="Calibri" w:cs="Calibri"/>
                <w:sz w:val="20"/>
                <w:szCs w:val="20"/>
                <w:lang w:eastAsia="en-GB"/>
              </w:rPr>
              <w:t>fe</w:t>
            </w:r>
            <w:proofErr w:type="spellEnd"/>
            <w:r w:rsidRPr="00ED471E">
              <w:rPr>
                <w:rFonts w:ascii="Calibri" w:eastAsia="Times New Roman" w:hAnsi="Calibri" w:cs="Calibri"/>
                <w:sz w:val="20"/>
                <w:szCs w:val="20"/>
                <w:lang w:eastAsia="en-GB"/>
              </w:rPr>
              <w:t xml:space="preserve">) de partie et/ou du/de la cuisinier/cuisinière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nettoie, lave, épluche, coupe, hache, cuit les légumes et les fruits</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prépare les garnitures, sauces de base froides et chaudes, potages, entrées et les bases des desserts, salades</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réalise la cuisson préliminaire des mets</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Durant le service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aide le/la </w:t>
            </w:r>
            <w:proofErr w:type="gramStart"/>
            <w:r w:rsidRPr="00ED471E">
              <w:rPr>
                <w:rFonts w:ascii="Calibri" w:eastAsia="Times New Roman" w:hAnsi="Calibri" w:cs="Calibri"/>
                <w:sz w:val="20"/>
                <w:szCs w:val="20"/>
                <w:lang w:eastAsia="en-GB"/>
              </w:rPr>
              <w:t>chef(</w:t>
            </w:r>
            <w:proofErr w:type="spellStart"/>
            <w:proofErr w:type="gramEnd"/>
            <w:r w:rsidRPr="00ED471E">
              <w:rPr>
                <w:rFonts w:ascii="Calibri" w:eastAsia="Times New Roman" w:hAnsi="Calibri" w:cs="Calibri"/>
                <w:sz w:val="20"/>
                <w:szCs w:val="20"/>
                <w:lang w:eastAsia="en-GB"/>
              </w:rPr>
              <w:t>fe</w:t>
            </w:r>
            <w:proofErr w:type="spellEnd"/>
            <w:r w:rsidRPr="00ED471E">
              <w:rPr>
                <w:rFonts w:ascii="Calibri" w:eastAsia="Times New Roman" w:hAnsi="Calibri" w:cs="Calibri"/>
                <w:sz w:val="20"/>
                <w:szCs w:val="20"/>
                <w:lang w:eastAsia="en-GB"/>
              </w:rPr>
              <w:t xml:space="preserve">) de partie ou le/la cuisinier/cuisinière dans les préparations, suit ses instructions </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Après le service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débarrasse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assure la conservation des denrées alimentaires selon les règles d’hygiène</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nettoie le lieu et les instruments de travail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assure l'ordre et la netteté dans la cuisine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respecte les normes de sécurité pendant le travail </w:t>
            </w:r>
          </w:p>
          <w:p w:rsidR="00ED471E" w:rsidRPr="00ED471E" w:rsidRDefault="00ED471E" w:rsidP="00ED471E">
            <w:pPr>
              <w:numPr>
                <w:ilvl w:val="0"/>
                <w:numId w:val="4"/>
              </w:numPr>
              <w:autoSpaceDE w:val="0"/>
              <w:autoSpaceDN w:val="0"/>
              <w:adjustRightInd w:val="0"/>
              <w:spacing w:after="0" w:line="240" w:lineRule="auto"/>
              <w:contextualSpacing/>
              <w:jc w:val="left"/>
              <w:rPr>
                <w:rFonts w:ascii="Calibri" w:eastAsia="Times New Roman" w:hAnsi="Calibri" w:cs="Calibri"/>
                <w:sz w:val="20"/>
                <w:szCs w:val="20"/>
                <w:lang w:val="fr-FR" w:eastAsia="en-GB"/>
              </w:rPr>
            </w:pPr>
            <w:r w:rsidRPr="00ED471E">
              <w:rPr>
                <w:rFonts w:ascii="Calibri" w:eastAsia="Times New Roman" w:hAnsi="Calibri" w:cs="Calibri"/>
                <w:sz w:val="20"/>
                <w:szCs w:val="20"/>
                <w:lang w:eastAsia="en-GB"/>
              </w:rPr>
              <w:t xml:space="preserve">vérifie l’état des stocks selon les instructions du/de la </w:t>
            </w:r>
            <w:proofErr w:type="gramStart"/>
            <w:r w:rsidRPr="00ED471E">
              <w:rPr>
                <w:rFonts w:ascii="Calibri" w:eastAsia="Times New Roman" w:hAnsi="Calibri" w:cs="Calibri"/>
                <w:sz w:val="20"/>
                <w:szCs w:val="20"/>
                <w:lang w:eastAsia="en-GB"/>
              </w:rPr>
              <w:t>chef(</w:t>
            </w:r>
            <w:proofErr w:type="spellStart"/>
            <w:proofErr w:type="gramEnd"/>
            <w:r w:rsidRPr="00ED471E">
              <w:rPr>
                <w:rFonts w:ascii="Calibri" w:eastAsia="Times New Roman" w:hAnsi="Calibri" w:cs="Calibri"/>
                <w:sz w:val="20"/>
                <w:szCs w:val="20"/>
                <w:lang w:eastAsia="en-GB"/>
              </w:rPr>
              <w:t>fe</w:t>
            </w:r>
            <w:proofErr w:type="spellEnd"/>
            <w:r w:rsidRPr="00ED471E">
              <w:rPr>
                <w:rFonts w:ascii="Calibri" w:eastAsia="Times New Roman" w:hAnsi="Calibri" w:cs="Calibri"/>
                <w:sz w:val="20"/>
                <w:szCs w:val="20"/>
                <w:lang w:eastAsia="en-GB"/>
              </w:rPr>
              <w:t>) de partie et/ou du/de la cuisinier/ cuisinière"</w:t>
            </w:r>
          </w:p>
        </w:tc>
      </w:tr>
      <w:tr w:rsidR="00ED471E" w:rsidRPr="00ED471E" w:rsidTr="00ED471E">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Height w:val="274"/>
        </w:trPr>
        <w:tc>
          <w:tcPr>
            <w:tcW w:w="10350" w:type="dxa"/>
            <w:gridSpan w:val="4"/>
          </w:tcPr>
          <w:p w:rsidR="00ED471E" w:rsidRPr="00ED471E" w:rsidRDefault="00ED471E" w:rsidP="00ED471E">
            <w:pPr>
              <w:spacing w:before="40" w:after="0" w:line="240" w:lineRule="auto"/>
              <w:ind w:firstLine="0"/>
              <w:jc w:val="center"/>
              <w:rPr>
                <w:rFonts w:ascii="Calibri" w:eastAsia="Times New Roman" w:hAnsi="Calibri" w:cs="Calibri"/>
                <w:b/>
                <w:sz w:val="18"/>
                <w:szCs w:val="20"/>
                <w:lang w:val="fr-FR" w:eastAsia="en-GB"/>
              </w:rPr>
            </w:pPr>
            <w:r w:rsidRPr="00ED471E">
              <w:rPr>
                <w:rFonts w:ascii="Calibri" w:eastAsia="Times New Roman" w:hAnsi="Calibri" w:cs="Calibri"/>
                <w:sz w:val="16"/>
                <w:szCs w:val="20"/>
                <w:lang w:val="fr-FR" w:eastAsia="en-GB"/>
              </w:rPr>
              <w:t xml:space="preserve"> </w:t>
            </w:r>
            <w:r w:rsidRPr="00ED471E">
              <w:rPr>
                <w:rFonts w:ascii="Calibri" w:eastAsia="Times New Roman" w:hAnsi="Calibri" w:cs="Calibri"/>
                <w:sz w:val="16"/>
                <w:szCs w:val="20"/>
                <w:vertAlign w:val="superscript"/>
                <w:lang w:val="fr-FR" w:eastAsia="en-GB"/>
              </w:rPr>
              <w:t xml:space="preserve">(1) </w:t>
            </w:r>
            <w:r w:rsidRPr="00ED471E">
              <w:rPr>
                <w:rFonts w:ascii="Calibri" w:eastAsia="Times New Roman" w:hAnsi="Calibri" w:cs="Calibri"/>
                <w:sz w:val="16"/>
                <w:szCs w:val="20"/>
                <w:lang w:val="fr-FR" w:eastAsia="en-GB"/>
              </w:rPr>
              <w:t>Rubrique facultative</w:t>
            </w:r>
          </w:p>
        </w:tc>
      </w:tr>
    </w:tbl>
    <w:p w:rsidR="00ED471E" w:rsidRPr="00ED471E" w:rsidRDefault="00ED471E" w:rsidP="00ED471E">
      <w:pPr>
        <w:spacing w:after="0" w:line="240" w:lineRule="auto"/>
        <w:ind w:firstLine="0"/>
        <w:jc w:val="center"/>
        <w:rPr>
          <w:rFonts w:ascii="Calibri" w:eastAsia="Times New Roman" w:hAnsi="Calibri" w:cs="Calibri"/>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D471E" w:rsidRPr="00ED471E" w:rsidTr="001E261F">
        <w:tc>
          <w:tcPr>
            <w:tcW w:w="10350" w:type="dxa"/>
          </w:tcPr>
          <w:p w:rsidR="00ED471E" w:rsidRPr="00ED471E" w:rsidRDefault="00ED471E" w:rsidP="00ED471E">
            <w:pPr>
              <w:spacing w:before="40" w:after="40" w:line="240" w:lineRule="auto"/>
              <w:ind w:firstLine="0"/>
              <w:jc w:val="left"/>
              <w:rPr>
                <w:rFonts w:ascii="Calibri" w:eastAsia="Times New Roman" w:hAnsi="Calibri" w:cs="Calibri"/>
                <w:b/>
                <w:sz w:val="18"/>
                <w:szCs w:val="18"/>
                <w:lang w:val="fr-FR"/>
              </w:rPr>
            </w:pPr>
            <w:r w:rsidRPr="00ED471E">
              <w:rPr>
                <w:rFonts w:ascii="Calibri" w:eastAsia="Times New Roman" w:hAnsi="Calibri" w:cs="Calibri"/>
                <w:b/>
                <w:sz w:val="18"/>
                <w:szCs w:val="18"/>
                <w:vertAlign w:val="superscript"/>
                <w:lang w:val="fr-FR"/>
              </w:rPr>
              <w:lastRenderedPageBreak/>
              <w:t xml:space="preserve">(*) </w:t>
            </w:r>
            <w:r w:rsidRPr="00ED471E">
              <w:rPr>
                <w:rFonts w:ascii="Calibri" w:eastAsia="Times New Roman" w:hAnsi="Calibri" w:cs="Calibri"/>
                <w:b/>
                <w:sz w:val="18"/>
                <w:szCs w:val="18"/>
                <w:lang w:val="fr-FR"/>
              </w:rPr>
              <w:t>Note explicative</w:t>
            </w:r>
          </w:p>
          <w:p w:rsidR="00ED471E" w:rsidRPr="00ED471E" w:rsidRDefault="00ED471E" w:rsidP="00ED471E">
            <w:pPr>
              <w:spacing w:after="0" w:line="240" w:lineRule="auto"/>
              <w:ind w:firstLine="0"/>
              <w:jc w:val="left"/>
              <w:rPr>
                <w:rFonts w:ascii="Calibri" w:eastAsia="Times New Roman" w:hAnsi="Calibri" w:cs="Calibri"/>
                <w:sz w:val="20"/>
                <w:szCs w:val="20"/>
                <w:lang w:eastAsia="en-GB"/>
              </w:rPr>
            </w:pPr>
            <w:r w:rsidRPr="00ED471E">
              <w:rPr>
                <w:rFonts w:ascii="Calibri" w:eastAsia="Times New Roman" w:hAnsi="Calibri" w:cs="Calibri"/>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ED471E" w:rsidRPr="00ED471E" w:rsidRDefault="00ED471E" w:rsidP="00ED471E">
            <w:pPr>
              <w:spacing w:after="0" w:line="240" w:lineRule="auto"/>
              <w:ind w:firstLine="0"/>
              <w:jc w:val="left"/>
              <w:rPr>
                <w:rFonts w:ascii="Calibri" w:eastAsia="Times New Roman" w:hAnsi="Calibri" w:cs="Calibri"/>
                <w:sz w:val="20"/>
                <w:szCs w:val="20"/>
                <w:lang w:val="en-GB" w:eastAsia="en-GB"/>
              </w:rPr>
            </w:pPr>
            <w:r w:rsidRPr="00ED471E">
              <w:rPr>
                <w:rFonts w:ascii="Calibri" w:eastAsia="Times New Roman" w:hAnsi="Calibri" w:cs="Calibri"/>
                <w:sz w:val="20"/>
                <w:szCs w:val="20"/>
                <w:lang w:val="en-GB" w:eastAsia="en-GB"/>
              </w:rPr>
              <w:t xml:space="preserve">© Union </w:t>
            </w:r>
            <w:proofErr w:type="spellStart"/>
            <w:r w:rsidRPr="00ED471E">
              <w:rPr>
                <w:rFonts w:ascii="Calibri" w:eastAsia="Times New Roman" w:hAnsi="Calibri" w:cs="Calibri"/>
                <w:sz w:val="20"/>
                <w:szCs w:val="20"/>
                <w:lang w:val="en-GB" w:eastAsia="en-GB"/>
              </w:rPr>
              <w:t>européenne</w:t>
            </w:r>
            <w:proofErr w:type="spellEnd"/>
            <w:r w:rsidRPr="00ED471E">
              <w:rPr>
                <w:rFonts w:ascii="Calibri" w:eastAsia="Times New Roman" w:hAnsi="Calibri" w:cs="Calibri"/>
                <w:sz w:val="20"/>
                <w:szCs w:val="20"/>
                <w:lang w:val="en-GB" w:eastAsia="en-GB"/>
              </w:rPr>
              <w:t>, 2002-2020</w:t>
            </w:r>
          </w:p>
          <w:p w:rsidR="00ED471E" w:rsidRPr="00ED471E" w:rsidRDefault="00ED471E" w:rsidP="00ED471E">
            <w:pPr>
              <w:spacing w:before="20" w:after="40" w:line="240" w:lineRule="auto"/>
              <w:ind w:firstLine="0"/>
              <w:jc w:val="left"/>
              <w:rPr>
                <w:rFonts w:ascii="Calibri" w:eastAsia="Times New Roman" w:hAnsi="Calibri" w:cs="Calibri"/>
                <w:sz w:val="16"/>
                <w:szCs w:val="20"/>
                <w:lang w:val="fr-FR" w:eastAsia="en-GB"/>
              </w:rPr>
            </w:pPr>
          </w:p>
        </w:tc>
      </w:tr>
    </w:tbl>
    <w:p w:rsidR="00ED471E" w:rsidRPr="00ED471E" w:rsidRDefault="00ED471E" w:rsidP="00ED471E">
      <w:pPr>
        <w:spacing w:after="0" w:line="240" w:lineRule="auto"/>
        <w:ind w:firstLine="0"/>
        <w:jc w:val="center"/>
        <w:rPr>
          <w:rFonts w:ascii="Calibri" w:eastAsia="Times New Roman" w:hAnsi="Calibri" w:cs="Calibri"/>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ED471E" w:rsidRPr="00ED471E" w:rsidTr="00ED471E">
        <w:trPr>
          <w:cantSplit/>
          <w:trHeight w:val="194"/>
        </w:trPr>
        <w:tc>
          <w:tcPr>
            <w:tcW w:w="10350" w:type="dxa"/>
            <w:gridSpan w:val="2"/>
            <w:tcBorders>
              <w:top w:val="double" w:sz="4" w:space="0" w:color="auto"/>
              <w:bottom w:val="sing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sz w:val="18"/>
                <w:szCs w:val="20"/>
                <w:lang w:val="fr-FR" w:eastAsia="en-GB"/>
              </w:rPr>
            </w:pPr>
            <w:r w:rsidRPr="00ED471E">
              <w:rPr>
                <w:rFonts w:ascii="Calibri" w:eastAsia="Times New Roman" w:hAnsi="Calibri" w:cs="Calibri"/>
                <w:szCs w:val="20"/>
                <w:lang w:val="fr-FR" w:eastAsia="en-GB"/>
              </w:rPr>
              <w:t>5. Base officielle du certificat</w:t>
            </w:r>
          </w:p>
        </w:tc>
      </w:tr>
      <w:tr w:rsidR="00ED471E" w:rsidRPr="00ED471E" w:rsidTr="00ED471E">
        <w:trPr>
          <w:trHeight w:val="1563"/>
        </w:trPr>
        <w:tc>
          <w:tcPr>
            <w:tcW w:w="5472" w:type="dxa"/>
            <w:tcBorders>
              <w:top w:val="single" w:sz="4" w:space="0" w:color="auto"/>
              <w:bottom w:val="single" w:sz="4" w:space="0" w:color="auto"/>
            </w:tcBorders>
          </w:tcPr>
          <w:p w:rsidR="00ED471E" w:rsidRPr="00ED471E" w:rsidRDefault="00ED471E" w:rsidP="00ED471E">
            <w:pPr>
              <w:spacing w:before="40" w:after="40" w:line="240" w:lineRule="auto"/>
              <w:ind w:firstLine="0"/>
              <w:jc w:val="left"/>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Nom et statut de l’organisme certificateur</w:t>
            </w:r>
          </w:p>
          <w:p w:rsidR="00ED471E" w:rsidRPr="00ED471E" w:rsidRDefault="00ED471E" w:rsidP="00ED471E">
            <w:pPr>
              <w:spacing w:before="40" w:after="40" w:line="240" w:lineRule="auto"/>
              <w:ind w:firstLine="0"/>
              <w:jc w:val="left"/>
              <w:rPr>
                <w:rFonts w:ascii="Calibri" w:eastAsia="Times New Roman" w:hAnsi="Calibri" w:cs="Calibri"/>
                <w:i/>
                <w:sz w:val="20"/>
                <w:szCs w:val="20"/>
                <w:lang w:val="fr-FR" w:eastAsia="en-GB"/>
              </w:rPr>
            </w:pPr>
            <w:r w:rsidRPr="00ED471E">
              <w:rPr>
                <w:rFonts w:ascii="Calibri" w:eastAsia="Times New Roman" w:hAnsi="Calibri" w:cs="Calibri"/>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ED471E" w:rsidRPr="00ED471E" w:rsidTr="001E261F">
              <w:tc>
                <w:tcPr>
                  <w:tcW w:w="5246" w:type="dxa"/>
                </w:tcPr>
                <w:p w:rsidR="00ED471E" w:rsidRPr="00ED471E" w:rsidRDefault="00ED471E" w:rsidP="00ED471E">
                  <w:pPr>
                    <w:autoSpaceDE w:val="0"/>
                    <w:autoSpaceDN w:val="0"/>
                    <w:adjustRightInd w:val="0"/>
                    <w:ind w:firstLine="0"/>
                    <w:jc w:val="left"/>
                    <w:rPr>
                      <w:rFonts w:ascii="Calibri" w:hAnsi="Calibri" w:cs="Calibri"/>
                      <w:iCs/>
                      <w:color w:val="000000"/>
                      <w:sz w:val="24"/>
                      <w:szCs w:val="24"/>
                    </w:rPr>
                  </w:pPr>
                </w:p>
                <w:p w:rsidR="00ED471E" w:rsidRPr="00ED471E" w:rsidRDefault="00ED471E" w:rsidP="00ED471E">
                  <w:pPr>
                    <w:autoSpaceDE w:val="0"/>
                    <w:autoSpaceDN w:val="0"/>
                    <w:adjustRightInd w:val="0"/>
                    <w:ind w:firstLine="0"/>
                    <w:jc w:val="left"/>
                    <w:rPr>
                      <w:rFonts w:ascii="Calibri" w:hAnsi="Calibri" w:cs="Calibri"/>
                      <w:iCs/>
                      <w:color w:val="000000"/>
                      <w:sz w:val="24"/>
                      <w:szCs w:val="24"/>
                    </w:rPr>
                  </w:pPr>
                </w:p>
                <w:p w:rsidR="00ED471E" w:rsidRPr="00ED471E" w:rsidRDefault="00ED471E" w:rsidP="00ED471E">
                  <w:pPr>
                    <w:autoSpaceDE w:val="0"/>
                    <w:autoSpaceDN w:val="0"/>
                    <w:adjustRightInd w:val="0"/>
                    <w:ind w:firstLine="0"/>
                    <w:jc w:val="left"/>
                    <w:rPr>
                      <w:rFonts w:ascii="Calibri" w:hAnsi="Calibri" w:cs="Calibri"/>
                      <w:iCs/>
                      <w:color w:val="000000"/>
                      <w:sz w:val="24"/>
                      <w:szCs w:val="24"/>
                    </w:rPr>
                  </w:pPr>
                </w:p>
                <w:p w:rsidR="00ED471E" w:rsidRPr="00ED471E" w:rsidRDefault="00ED471E" w:rsidP="00ED471E">
                  <w:pPr>
                    <w:autoSpaceDE w:val="0"/>
                    <w:autoSpaceDN w:val="0"/>
                    <w:adjustRightInd w:val="0"/>
                    <w:ind w:firstLine="0"/>
                    <w:jc w:val="left"/>
                    <w:rPr>
                      <w:rFonts w:ascii="Calibri" w:hAnsi="Calibri" w:cs="Calibri"/>
                      <w:iCs/>
                      <w:color w:val="000000"/>
                      <w:sz w:val="24"/>
                      <w:szCs w:val="24"/>
                    </w:rPr>
                  </w:pPr>
                </w:p>
              </w:tc>
            </w:tr>
          </w:tbl>
          <w:p w:rsidR="00ED471E" w:rsidRPr="00ED471E" w:rsidRDefault="00ED471E" w:rsidP="00ED471E">
            <w:pPr>
              <w:spacing w:before="40" w:after="40" w:line="240" w:lineRule="auto"/>
              <w:ind w:firstLine="0"/>
              <w:jc w:val="left"/>
              <w:rPr>
                <w:rFonts w:ascii="Calibri" w:eastAsia="Times New Roman" w:hAnsi="Calibri" w:cs="Calibri"/>
                <w:i/>
                <w:sz w:val="20"/>
                <w:szCs w:val="20"/>
                <w:lang w:val="fr-FR" w:eastAsia="en-GB"/>
              </w:rPr>
            </w:pPr>
          </w:p>
        </w:tc>
        <w:tc>
          <w:tcPr>
            <w:tcW w:w="4878" w:type="dxa"/>
            <w:tcBorders>
              <w:top w:val="single" w:sz="4" w:space="0" w:color="auto"/>
              <w:bottom w:val="single" w:sz="4" w:space="0" w:color="auto"/>
            </w:tcBorders>
          </w:tcPr>
          <w:p w:rsidR="00ED471E" w:rsidRPr="00ED471E" w:rsidRDefault="00ED471E" w:rsidP="00ED471E">
            <w:pPr>
              <w:spacing w:after="0" w:line="240" w:lineRule="auto"/>
              <w:ind w:firstLine="0"/>
              <w:jc w:val="left"/>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Nom et statut de l’autorité de tutelle responsable de l’organisme certificateur</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color w:val="000000"/>
                <w:lang w:eastAsia="fr-BE"/>
              </w:rPr>
            </w:pPr>
            <w:r w:rsidRPr="00ED471E">
              <w:rPr>
                <w:rFonts w:ascii="Calibri" w:eastAsia="Times New Roman" w:hAnsi="Calibri" w:cs="Calibri"/>
                <w:color w:val="000000"/>
                <w:lang w:eastAsia="fr-BE"/>
              </w:rPr>
              <w:t xml:space="preserve">MINISTÈRE DE LA FÉDÉRATION WALLONIE-BRUXELLES (COMMUNAUTÉ FRANÇAISE DE BELGIQUE) </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color w:val="000000"/>
                <w:sz w:val="20"/>
                <w:szCs w:val="20"/>
                <w:lang w:eastAsia="fr-BE"/>
              </w:rPr>
            </w:pPr>
            <w:r w:rsidRPr="00ED471E">
              <w:rPr>
                <w:rFonts w:ascii="Calibri" w:eastAsia="Times New Roman" w:hAnsi="Calibri" w:cs="Calibri"/>
                <w:color w:val="000000"/>
                <w:sz w:val="20"/>
                <w:szCs w:val="20"/>
                <w:lang w:eastAsia="fr-BE"/>
              </w:rPr>
              <w:t xml:space="preserve">Boulevard Léopold II 44 </w:t>
            </w:r>
          </w:p>
          <w:p w:rsidR="00ED471E" w:rsidRPr="00ED471E" w:rsidRDefault="00ED471E" w:rsidP="00ED471E">
            <w:pPr>
              <w:autoSpaceDE w:val="0"/>
              <w:autoSpaceDN w:val="0"/>
              <w:adjustRightInd w:val="0"/>
              <w:spacing w:after="0" w:line="240" w:lineRule="auto"/>
              <w:ind w:firstLine="0"/>
              <w:jc w:val="left"/>
              <w:rPr>
                <w:rFonts w:ascii="Calibri" w:eastAsia="Times New Roman" w:hAnsi="Calibri" w:cs="Calibri"/>
                <w:color w:val="000000"/>
                <w:sz w:val="20"/>
                <w:szCs w:val="20"/>
                <w:lang w:eastAsia="fr-BE"/>
              </w:rPr>
            </w:pPr>
            <w:r w:rsidRPr="00ED471E">
              <w:rPr>
                <w:rFonts w:ascii="Calibri" w:eastAsia="Times New Roman" w:hAnsi="Calibri" w:cs="Calibri"/>
                <w:color w:val="000000"/>
                <w:sz w:val="20"/>
                <w:szCs w:val="20"/>
                <w:lang w:eastAsia="fr-BE"/>
              </w:rPr>
              <w:t xml:space="preserve">B-1080 BRUXELLES </w:t>
            </w:r>
          </w:p>
          <w:p w:rsidR="00ED471E" w:rsidRPr="00ED471E" w:rsidRDefault="00DA67C2" w:rsidP="00ED471E">
            <w:pPr>
              <w:spacing w:after="0" w:line="240" w:lineRule="auto"/>
              <w:ind w:firstLine="0"/>
              <w:jc w:val="left"/>
              <w:rPr>
                <w:rFonts w:ascii="Calibri" w:eastAsia="Times New Roman" w:hAnsi="Calibri" w:cs="Calibri"/>
                <w:sz w:val="18"/>
                <w:szCs w:val="20"/>
                <w:lang w:val="fr-FR" w:eastAsia="en-GB"/>
              </w:rPr>
            </w:pPr>
            <w:hyperlink r:id="rId11" w:history="1">
              <w:r w:rsidR="00ED471E" w:rsidRPr="00ED471E">
                <w:rPr>
                  <w:rFonts w:ascii="Calibri" w:eastAsia="Times New Roman" w:hAnsi="Calibri" w:cs="Calibri"/>
                  <w:color w:val="0000FF"/>
                  <w:sz w:val="20"/>
                  <w:szCs w:val="20"/>
                  <w:u w:val="single"/>
                  <w:lang w:eastAsia="en-GB"/>
                </w:rPr>
                <w:t>http://www.federation-wallonie-bruxelles.be/</w:t>
              </w:r>
            </w:hyperlink>
          </w:p>
        </w:tc>
      </w:tr>
      <w:tr w:rsidR="00ED471E" w:rsidRPr="00ED471E" w:rsidTr="00ED471E">
        <w:trPr>
          <w:trHeight w:val="1234"/>
        </w:trPr>
        <w:tc>
          <w:tcPr>
            <w:tcW w:w="5472" w:type="dxa"/>
            <w:tcBorders>
              <w:top w:val="nil"/>
            </w:tcBorders>
          </w:tcPr>
          <w:p w:rsidR="00ED471E" w:rsidRPr="00ED471E" w:rsidRDefault="00ED471E" w:rsidP="00ED471E">
            <w:pPr>
              <w:spacing w:before="40" w:after="40" w:line="240" w:lineRule="auto"/>
              <w:ind w:firstLine="0"/>
              <w:jc w:val="left"/>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Niveau du certificat</w:t>
            </w:r>
          </w:p>
          <w:p w:rsidR="00ED471E" w:rsidRPr="00ED471E" w:rsidRDefault="00ED471E" w:rsidP="00ED471E">
            <w:pPr>
              <w:spacing w:before="40" w:after="40" w:line="240" w:lineRule="auto"/>
              <w:ind w:firstLine="0"/>
              <w:jc w:val="left"/>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 xml:space="preserve">Niveau </w:t>
            </w:r>
            <w:r w:rsidRPr="003C0B91">
              <w:rPr>
                <w:rFonts w:ascii="Calibri" w:eastAsia="Times New Roman" w:hAnsi="Calibri" w:cs="Calibri"/>
                <w:sz w:val="20"/>
                <w:szCs w:val="20"/>
                <w:lang w:val="fr-FR" w:eastAsia="en-GB"/>
              </w:rPr>
              <w:t>2</w:t>
            </w:r>
            <w:r w:rsidRPr="00ED471E">
              <w:rPr>
                <w:rFonts w:ascii="Calibri" w:eastAsia="Times New Roman" w:hAnsi="Calibri" w:cs="Calibri"/>
                <w:sz w:val="20"/>
                <w:szCs w:val="20"/>
                <w:lang w:val="fr-FR" w:eastAsia="en-GB"/>
              </w:rPr>
              <w:t xml:space="preserve"> du CFC et du CEC(EQF)</w:t>
            </w:r>
          </w:p>
          <w:p w:rsidR="00ED471E" w:rsidRPr="00ED471E" w:rsidRDefault="00ED471E" w:rsidP="00ED471E">
            <w:pPr>
              <w:spacing w:before="40" w:after="40" w:line="240" w:lineRule="auto"/>
              <w:ind w:firstLine="0"/>
              <w:jc w:val="left"/>
              <w:rPr>
                <w:rFonts w:ascii="Calibri" w:eastAsia="Times New Roman" w:hAnsi="Calibri" w:cs="Calibri"/>
                <w:sz w:val="20"/>
                <w:szCs w:val="20"/>
                <w:lang w:val="fr-FR" w:eastAsia="en-GB"/>
              </w:rPr>
            </w:pPr>
          </w:p>
          <w:p w:rsidR="00ED471E" w:rsidRPr="00ED471E" w:rsidRDefault="00ED471E" w:rsidP="00ED471E">
            <w:pPr>
              <w:spacing w:after="0" w:line="240" w:lineRule="auto"/>
              <w:ind w:firstLine="0"/>
              <w:jc w:val="left"/>
              <w:rPr>
                <w:rFonts w:ascii="Calibri" w:eastAsia="Times New Roman" w:hAnsi="Calibri" w:cs="Calibri"/>
                <w:i/>
                <w:sz w:val="20"/>
                <w:szCs w:val="20"/>
                <w:lang w:val="fr-FR" w:eastAsia="en-GB"/>
              </w:rPr>
            </w:pPr>
            <w:bookmarkStart w:id="0" w:name="_GoBack"/>
            <w:bookmarkEnd w:id="0"/>
          </w:p>
        </w:tc>
        <w:tc>
          <w:tcPr>
            <w:tcW w:w="4878" w:type="dxa"/>
            <w:tcBorders>
              <w:top w:val="nil"/>
            </w:tcBorders>
          </w:tcPr>
          <w:p w:rsidR="00ED471E" w:rsidRPr="00ED471E" w:rsidRDefault="00ED471E" w:rsidP="00ED471E">
            <w:pPr>
              <w:spacing w:before="40" w:after="40" w:line="240" w:lineRule="auto"/>
              <w:ind w:firstLine="0"/>
              <w:jc w:val="left"/>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Système de notation / conditions d’octroi</w:t>
            </w:r>
          </w:p>
          <w:p w:rsidR="00ED471E" w:rsidRPr="00ED471E" w:rsidRDefault="00ED471E" w:rsidP="00ED471E">
            <w:pPr>
              <w:spacing w:before="40" w:after="40" w:line="240" w:lineRule="auto"/>
              <w:ind w:firstLine="0"/>
              <w:jc w:val="left"/>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Évaluation binaire « a satisfait / n’a pas satisfait » établie en référence à des critères d’évaluation (norme) dont tous doivent être rencontrés pour satisfaire à l’épreuve.</w:t>
            </w:r>
          </w:p>
          <w:p w:rsidR="00ED471E" w:rsidRPr="00ED471E" w:rsidRDefault="00ED471E" w:rsidP="00ED471E">
            <w:pPr>
              <w:autoSpaceDE w:val="0"/>
              <w:autoSpaceDN w:val="0"/>
              <w:adjustRightInd w:val="0"/>
              <w:spacing w:after="0" w:line="240" w:lineRule="auto"/>
              <w:ind w:firstLine="0"/>
              <w:rPr>
                <w:rFonts w:ascii="Calibri" w:eastAsia="Times New Roman" w:hAnsi="Calibri" w:cs="Calibri"/>
                <w:color w:val="000000"/>
                <w:sz w:val="20"/>
                <w:szCs w:val="20"/>
                <w:lang w:eastAsia="fr-BE"/>
              </w:rPr>
            </w:pPr>
            <w:r w:rsidRPr="00ED471E">
              <w:rPr>
                <w:rFonts w:ascii="Calibri" w:eastAsia="Times New Roman" w:hAnsi="Calibri" w:cs="Calibri"/>
                <w:color w:val="000000"/>
                <w:sz w:val="20"/>
                <w:szCs w:val="20"/>
                <w:lang w:eastAsia="fr-BE"/>
              </w:rPr>
              <w:t xml:space="preserve">Le certificat de qualification est délivré aux élèves qui maîtrisent les acquis d'apprentissage fixés par le profil de certification </w:t>
            </w:r>
            <w:proofErr w:type="spellStart"/>
            <w:r w:rsidRPr="00ED471E">
              <w:rPr>
                <w:rFonts w:ascii="Calibri" w:eastAsia="Times New Roman" w:hAnsi="Calibri" w:cs="Calibri"/>
                <w:color w:val="000000"/>
                <w:sz w:val="20"/>
                <w:szCs w:val="20"/>
                <w:lang w:eastAsia="fr-BE"/>
              </w:rPr>
              <w:t>du·de</w:t>
            </w:r>
            <w:proofErr w:type="spellEnd"/>
            <w:r w:rsidRPr="00ED471E">
              <w:rPr>
                <w:rFonts w:ascii="Calibri" w:eastAsia="Times New Roman" w:hAnsi="Calibri" w:cs="Calibri"/>
                <w:color w:val="000000"/>
                <w:sz w:val="20"/>
                <w:szCs w:val="20"/>
                <w:lang w:eastAsia="fr-BE"/>
              </w:rPr>
              <w:t xml:space="preserve"> la </w:t>
            </w:r>
            <w:proofErr w:type="spellStart"/>
            <w:r w:rsidRPr="00ED471E">
              <w:rPr>
                <w:rFonts w:ascii="Calibri" w:eastAsia="Times New Roman" w:hAnsi="Calibri" w:cs="Calibri"/>
                <w:color w:val="000000"/>
                <w:sz w:val="20"/>
                <w:szCs w:val="20"/>
                <w:lang w:eastAsia="fr-BE"/>
              </w:rPr>
              <w:t>premier·ère</w:t>
            </w:r>
            <w:proofErr w:type="spellEnd"/>
            <w:r w:rsidRPr="00ED471E">
              <w:rPr>
                <w:rFonts w:ascii="Calibri" w:eastAsia="Times New Roman" w:hAnsi="Calibri" w:cs="Calibri"/>
                <w:color w:val="000000"/>
                <w:sz w:val="20"/>
                <w:szCs w:val="20"/>
                <w:lang w:eastAsia="fr-BE"/>
              </w:rPr>
              <w:t xml:space="preserve"> commis de cuisine » </w:t>
            </w:r>
          </w:p>
          <w:p w:rsidR="00ED471E" w:rsidRPr="00ED471E" w:rsidRDefault="00ED471E" w:rsidP="00ED471E">
            <w:pPr>
              <w:autoSpaceDE w:val="0"/>
              <w:autoSpaceDN w:val="0"/>
              <w:adjustRightInd w:val="0"/>
              <w:spacing w:after="0" w:line="240" w:lineRule="auto"/>
              <w:ind w:firstLine="0"/>
              <w:rPr>
                <w:rFonts w:ascii="Calibri" w:eastAsia="Times New Roman" w:hAnsi="Calibri" w:cs="Calibri"/>
                <w:color w:val="000000"/>
                <w:sz w:val="24"/>
                <w:szCs w:val="24"/>
                <w:lang w:val="fr-FR" w:eastAsia="fr-BE"/>
              </w:rPr>
            </w:pPr>
            <w:r w:rsidRPr="00ED471E">
              <w:rPr>
                <w:rFonts w:ascii="Calibri" w:eastAsia="Times New Roman" w:hAnsi="Calibri" w:cs="Calibri"/>
                <w:sz w:val="20"/>
                <w:szCs w:val="20"/>
                <w:lang w:val="fr-FR" w:eastAsia="en-GB"/>
              </w:rPr>
              <w:t>Les critères et indicateurs d’évaluation sont définis par le profil d’évaluation.</w:t>
            </w:r>
          </w:p>
        </w:tc>
      </w:tr>
      <w:tr w:rsidR="00ED471E" w:rsidRPr="00ED471E" w:rsidTr="00ED471E">
        <w:trPr>
          <w:trHeight w:val="612"/>
        </w:trPr>
        <w:tc>
          <w:tcPr>
            <w:tcW w:w="5472" w:type="dxa"/>
          </w:tcPr>
          <w:p w:rsidR="00ED471E" w:rsidRPr="00ED471E" w:rsidRDefault="00ED471E" w:rsidP="00ED471E">
            <w:pPr>
              <w:spacing w:before="40" w:after="40" w:line="240" w:lineRule="auto"/>
              <w:ind w:firstLine="0"/>
              <w:jc w:val="left"/>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Accès au niveau suivant d’éducation/de formation</w:t>
            </w:r>
          </w:p>
          <w:p w:rsidR="00ED471E" w:rsidRPr="00ED471E" w:rsidRDefault="00ED471E" w:rsidP="00ED471E">
            <w:pPr>
              <w:spacing w:after="0" w:line="240" w:lineRule="auto"/>
              <w:ind w:firstLine="0"/>
              <w:jc w:val="left"/>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Néant</w:t>
            </w:r>
          </w:p>
        </w:tc>
        <w:tc>
          <w:tcPr>
            <w:tcW w:w="4878" w:type="dxa"/>
          </w:tcPr>
          <w:p w:rsidR="00ED471E" w:rsidRPr="00ED471E" w:rsidRDefault="00ED471E" w:rsidP="00ED471E">
            <w:pPr>
              <w:spacing w:before="40" w:after="40" w:line="240" w:lineRule="auto"/>
              <w:ind w:firstLine="0"/>
              <w:jc w:val="left"/>
              <w:rPr>
                <w:rFonts w:ascii="Calibri" w:eastAsia="Times New Roman" w:hAnsi="Calibri" w:cs="Calibri"/>
                <w:sz w:val="20"/>
                <w:szCs w:val="20"/>
                <w:lang w:val="fr-FR" w:eastAsia="en-GB"/>
              </w:rPr>
            </w:pPr>
            <w:r w:rsidRPr="00ED471E">
              <w:rPr>
                <w:rFonts w:ascii="Calibri" w:eastAsia="Times New Roman" w:hAnsi="Calibri" w:cs="Calibri"/>
                <w:b/>
                <w:sz w:val="20"/>
                <w:szCs w:val="20"/>
                <w:lang w:val="fr-FR" w:eastAsia="en-GB"/>
              </w:rPr>
              <w:t>Accords internationaux</w:t>
            </w:r>
          </w:p>
          <w:p w:rsidR="00ED471E" w:rsidRPr="00ED471E" w:rsidRDefault="00ED471E" w:rsidP="00ED471E">
            <w:pPr>
              <w:spacing w:after="0" w:line="240" w:lineRule="auto"/>
              <w:ind w:firstLine="0"/>
              <w:jc w:val="left"/>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Néant</w:t>
            </w:r>
          </w:p>
        </w:tc>
      </w:tr>
      <w:tr w:rsidR="00ED471E" w:rsidRPr="00ED471E" w:rsidTr="00ED471E">
        <w:trPr>
          <w:cantSplit/>
          <w:trHeight w:val="620"/>
        </w:trPr>
        <w:tc>
          <w:tcPr>
            <w:tcW w:w="10350" w:type="dxa"/>
            <w:gridSpan w:val="2"/>
          </w:tcPr>
          <w:p w:rsidR="00ED471E" w:rsidRPr="00ED471E" w:rsidRDefault="00ED471E" w:rsidP="00ED471E">
            <w:pPr>
              <w:spacing w:before="40" w:after="40" w:line="240" w:lineRule="auto"/>
              <w:ind w:firstLine="0"/>
              <w:jc w:val="left"/>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Base légale</w:t>
            </w:r>
          </w:p>
          <w:p w:rsidR="00ED471E" w:rsidRPr="00ED471E" w:rsidRDefault="00ED471E" w:rsidP="00ED471E">
            <w:pPr>
              <w:spacing w:before="40" w:after="40" w:line="240" w:lineRule="auto"/>
              <w:ind w:firstLine="0"/>
              <w:jc w:val="left"/>
              <w:rPr>
                <w:rFonts w:ascii="Calibri" w:eastAsia="Times New Roman" w:hAnsi="Calibri" w:cs="Calibri"/>
                <w:sz w:val="20"/>
                <w:szCs w:val="20"/>
                <w:lang w:val="fr-FR" w:eastAsia="en-GB"/>
              </w:rPr>
            </w:pPr>
          </w:p>
          <w:p w:rsidR="00ED471E" w:rsidRPr="00ED471E" w:rsidRDefault="00ED471E" w:rsidP="00ED471E">
            <w:pPr>
              <w:numPr>
                <w:ilvl w:val="0"/>
                <w:numId w:val="2"/>
              </w:numPr>
              <w:autoSpaceDE w:val="0"/>
              <w:autoSpaceDN w:val="0"/>
              <w:adjustRightInd w:val="0"/>
              <w:spacing w:after="0" w:line="240" w:lineRule="auto"/>
              <w:jc w:val="left"/>
              <w:rPr>
                <w:rFonts w:ascii="Calibri" w:eastAsia="Times New Roman" w:hAnsi="Calibri" w:cs="Calibri"/>
                <w:color w:val="000000"/>
                <w:sz w:val="20"/>
                <w:szCs w:val="20"/>
                <w:lang w:eastAsia="fr-BE"/>
              </w:rPr>
            </w:pPr>
            <w:r w:rsidRPr="00ED471E">
              <w:rPr>
                <w:rFonts w:ascii="Calibri" w:eastAsia="Times New Roman" w:hAnsi="Calibri" w:cs="Calibri"/>
                <w:color w:val="000000"/>
                <w:sz w:val="20"/>
                <w:szCs w:val="20"/>
                <w:lang w:eastAsia="fr-BE"/>
              </w:rPr>
              <w:t>Arrêté royal du 29 juin 1984 relatif à l'organisation de l'enseignement secondaire (article 26).</w:t>
            </w:r>
          </w:p>
          <w:p w:rsidR="00ED471E" w:rsidRPr="00ED471E" w:rsidRDefault="00ED471E" w:rsidP="00ED471E">
            <w:pPr>
              <w:numPr>
                <w:ilvl w:val="0"/>
                <w:numId w:val="2"/>
              </w:numPr>
              <w:autoSpaceDE w:val="0"/>
              <w:autoSpaceDN w:val="0"/>
              <w:adjustRightInd w:val="0"/>
              <w:spacing w:after="0" w:line="240" w:lineRule="auto"/>
              <w:jc w:val="left"/>
              <w:rPr>
                <w:rFonts w:ascii="Calibri" w:eastAsia="Times New Roman" w:hAnsi="Calibri" w:cs="Calibri"/>
                <w:sz w:val="20"/>
                <w:szCs w:val="20"/>
                <w:lang w:eastAsia="fr-BE"/>
              </w:rPr>
            </w:pPr>
            <w:r w:rsidRPr="00ED471E">
              <w:rPr>
                <w:rFonts w:ascii="Calibri" w:eastAsia="Times New Roman" w:hAnsi="Calibri" w:cs="Calibri"/>
                <w:sz w:val="20"/>
                <w:szCs w:val="20"/>
                <w:lang w:eastAsia="fr-BE"/>
              </w:rPr>
              <w:t xml:space="preserve">Décret du 03 juillet 1991 organisant l’enseignement secondaire en alternance (article 2bis) </w:t>
            </w:r>
          </w:p>
          <w:p w:rsidR="00ED471E" w:rsidRPr="00ED471E" w:rsidRDefault="00ED471E" w:rsidP="00ED471E">
            <w:pPr>
              <w:numPr>
                <w:ilvl w:val="0"/>
                <w:numId w:val="2"/>
              </w:numPr>
              <w:autoSpaceDE w:val="0"/>
              <w:autoSpaceDN w:val="0"/>
              <w:adjustRightInd w:val="0"/>
              <w:spacing w:after="0" w:line="240" w:lineRule="auto"/>
              <w:contextualSpacing/>
              <w:jc w:val="left"/>
              <w:rPr>
                <w:rFonts w:ascii="Calibri" w:eastAsia="Times New Roman" w:hAnsi="Calibri" w:cs="Calibri"/>
                <w:sz w:val="20"/>
                <w:szCs w:val="20"/>
                <w:lang w:eastAsia="fr-BE"/>
              </w:rPr>
            </w:pPr>
            <w:r w:rsidRPr="00ED471E">
              <w:rPr>
                <w:rFonts w:ascii="Calibri" w:eastAsia="Times New Roman" w:hAnsi="Calibri" w:cs="Calibri"/>
                <w:sz w:val="20"/>
                <w:szCs w:val="20"/>
                <w:lang w:eastAsia="fr-BE"/>
              </w:rPr>
              <w:t xml:space="preserve">Arrêté du Gouvernement de la Communauté française du 07 mai 2020 définissant le profil de formation </w:t>
            </w:r>
            <w:proofErr w:type="spellStart"/>
            <w:r w:rsidRPr="00ED471E">
              <w:rPr>
                <w:rFonts w:ascii="Calibri" w:eastAsia="Times New Roman" w:hAnsi="Calibri" w:cs="Calibri"/>
                <w:sz w:val="20"/>
                <w:szCs w:val="20"/>
                <w:lang w:eastAsia="fr-BE"/>
              </w:rPr>
              <w:t>du·de·la</w:t>
            </w:r>
            <w:proofErr w:type="spellEnd"/>
            <w:r w:rsidRPr="00ED471E">
              <w:rPr>
                <w:rFonts w:ascii="Calibri" w:eastAsia="Times New Roman" w:hAnsi="Calibri" w:cs="Calibri"/>
                <w:sz w:val="20"/>
                <w:szCs w:val="20"/>
                <w:lang w:eastAsia="fr-BE"/>
              </w:rPr>
              <w:t xml:space="preserve"> « </w:t>
            </w:r>
            <w:proofErr w:type="spellStart"/>
            <w:r w:rsidRPr="00ED471E">
              <w:rPr>
                <w:rFonts w:ascii="Calibri" w:eastAsia="Times New Roman" w:hAnsi="Calibri" w:cs="Calibri"/>
                <w:sz w:val="20"/>
                <w:szCs w:val="20"/>
                <w:lang w:eastAsia="fr-BE"/>
              </w:rPr>
              <w:t>premier·ère</w:t>
            </w:r>
            <w:proofErr w:type="spellEnd"/>
            <w:r w:rsidRPr="00ED471E">
              <w:rPr>
                <w:rFonts w:ascii="Calibri" w:eastAsia="Times New Roman" w:hAnsi="Calibri" w:cs="Calibri"/>
                <w:sz w:val="20"/>
                <w:szCs w:val="20"/>
                <w:lang w:eastAsia="fr-BE"/>
              </w:rPr>
              <w:t xml:space="preserve"> commis de cuisine »</w:t>
            </w:r>
          </w:p>
          <w:p w:rsidR="00ED471E" w:rsidRPr="00ED471E" w:rsidRDefault="00ED471E" w:rsidP="00ED471E">
            <w:pPr>
              <w:numPr>
                <w:ilvl w:val="0"/>
                <w:numId w:val="2"/>
              </w:numPr>
              <w:autoSpaceDE w:val="0"/>
              <w:autoSpaceDN w:val="0"/>
              <w:adjustRightInd w:val="0"/>
              <w:spacing w:after="0" w:line="240" w:lineRule="auto"/>
              <w:jc w:val="left"/>
              <w:rPr>
                <w:rFonts w:ascii="Calibri" w:eastAsia="Times New Roman" w:hAnsi="Calibri" w:cs="Calibri"/>
                <w:sz w:val="20"/>
                <w:szCs w:val="20"/>
                <w:lang w:val="fr-FR" w:eastAsia="en-GB"/>
              </w:rPr>
            </w:pPr>
            <w:r w:rsidRPr="00ED471E">
              <w:rPr>
                <w:rFonts w:ascii="Calibri" w:eastAsia="Times New Roman" w:hAnsi="Calibri" w:cs="Calibri"/>
                <w:color w:val="000000"/>
                <w:sz w:val="20"/>
                <w:szCs w:val="20"/>
                <w:lang w:eastAsia="fr-BE"/>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tc>
      </w:tr>
    </w:tbl>
    <w:p w:rsidR="00ED471E" w:rsidRPr="00ED471E" w:rsidRDefault="00ED471E" w:rsidP="00ED471E">
      <w:pPr>
        <w:spacing w:after="0" w:line="240" w:lineRule="auto"/>
        <w:ind w:firstLine="0"/>
        <w:jc w:val="center"/>
        <w:rPr>
          <w:rFonts w:ascii="Calibri" w:eastAsia="Times New Roman" w:hAnsi="Calibri" w:cs="Calibri"/>
          <w:sz w:val="18"/>
          <w:szCs w:val="20"/>
          <w:lang w:val="fr-FR" w:eastAsia="en-GB"/>
        </w:rPr>
      </w:pPr>
    </w:p>
    <w:tbl>
      <w:tblPr>
        <w:tblW w:w="10727"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695"/>
      </w:tblGrid>
      <w:tr w:rsidR="00ED471E" w:rsidRPr="00ED471E" w:rsidTr="001E261F">
        <w:trPr>
          <w:trHeight w:val="161"/>
        </w:trPr>
        <w:tc>
          <w:tcPr>
            <w:tcW w:w="10727" w:type="dxa"/>
            <w:gridSpan w:val="3"/>
            <w:tcBorders>
              <w:top w:val="double" w:sz="4" w:space="0" w:color="auto"/>
              <w:bottom w:val="single" w:sz="4" w:space="0" w:color="808080"/>
            </w:tcBorders>
          </w:tcPr>
          <w:p w:rsidR="00ED471E" w:rsidRPr="00ED471E" w:rsidRDefault="00ED471E" w:rsidP="00ED471E">
            <w:pPr>
              <w:spacing w:before="20" w:after="20" w:line="240" w:lineRule="auto"/>
              <w:ind w:firstLine="0"/>
              <w:jc w:val="center"/>
              <w:rPr>
                <w:rFonts w:ascii="Calibri" w:eastAsia="Times New Roman" w:hAnsi="Calibri" w:cs="Calibri"/>
                <w:b/>
                <w:szCs w:val="20"/>
                <w:lang w:val="fr-FR" w:eastAsia="en-GB"/>
              </w:rPr>
            </w:pPr>
            <w:r w:rsidRPr="00ED471E">
              <w:rPr>
                <w:rFonts w:ascii="Calibri" w:eastAsia="Times New Roman" w:hAnsi="Calibri" w:cs="Calibri"/>
                <w:szCs w:val="20"/>
                <w:lang w:val="fr-FR" w:eastAsia="en-GB"/>
              </w:rPr>
              <w:t>6. Modes d’accès à la certification officiellement reconnus</w:t>
            </w:r>
          </w:p>
        </w:tc>
      </w:tr>
      <w:tr w:rsidR="00ED471E" w:rsidRPr="00ED471E" w:rsidTr="001E261F">
        <w:trPr>
          <w:trHeight w:val="45"/>
        </w:trPr>
        <w:tc>
          <w:tcPr>
            <w:tcW w:w="10727" w:type="dxa"/>
            <w:gridSpan w:val="3"/>
            <w:tcBorders>
              <w:top w:val="single" w:sz="4" w:space="0" w:color="808080"/>
              <w:bottom w:val="double" w:sz="4" w:space="0" w:color="auto"/>
            </w:tcBorders>
          </w:tcPr>
          <w:p w:rsidR="00ED471E" w:rsidRPr="00ED471E" w:rsidRDefault="00ED471E" w:rsidP="00ED471E">
            <w:pPr>
              <w:spacing w:after="0" w:line="240" w:lineRule="auto"/>
              <w:ind w:firstLine="0"/>
              <w:jc w:val="center"/>
              <w:rPr>
                <w:rFonts w:ascii="Calibri" w:eastAsia="Times New Roman" w:hAnsi="Calibri" w:cs="Calibri"/>
                <w:sz w:val="4"/>
                <w:szCs w:val="4"/>
                <w:lang w:val="fr-FR" w:eastAsia="en-GB"/>
              </w:rPr>
            </w:pPr>
          </w:p>
        </w:tc>
      </w:tr>
      <w:tr w:rsidR="00ED471E" w:rsidRPr="00ED471E" w:rsidTr="001E261F">
        <w:trPr>
          <w:cantSplit/>
          <w:trHeight w:val="20"/>
        </w:trPr>
        <w:tc>
          <w:tcPr>
            <w:tcW w:w="3552" w:type="dxa"/>
            <w:tcBorders>
              <w:top w:val="double" w:sz="4" w:space="0" w:color="auto"/>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Part du volume total de l’enseignement / formation (%)</w:t>
            </w:r>
          </w:p>
        </w:tc>
        <w:tc>
          <w:tcPr>
            <w:tcW w:w="3695" w:type="dxa"/>
            <w:tcBorders>
              <w:top w:val="double" w:sz="4" w:space="0" w:color="auto"/>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Durée (heures/semaines/mois/années)</w:t>
            </w:r>
          </w:p>
        </w:tc>
      </w:tr>
      <w:tr w:rsidR="00ED471E" w:rsidRPr="00ED471E" w:rsidTr="001E261F">
        <w:trPr>
          <w:cantSplit/>
          <w:trHeight w:val="350"/>
        </w:trPr>
        <w:tc>
          <w:tcPr>
            <w:tcW w:w="3552" w:type="dxa"/>
            <w:vMerge w:val="restart"/>
            <w:tcBorders>
              <w:top w:val="double" w:sz="4" w:space="0" w:color="auto"/>
              <w:left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Enseignement secondaire ordinaire en alternance (« Art.45 »)</w:t>
            </w:r>
          </w:p>
        </w:tc>
        <w:tc>
          <w:tcPr>
            <w:tcW w:w="3480" w:type="dxa"/>
            <w:tcBorders>
              <w:top w:val="double" w:sz="4" w:space="0" w:color="auto"/>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40 % à l’école</w:t>
            </w:r>
          </w:p>
        </w:tc>
        <w:tc>
          <w:tcPr>
            <w:tcW w:w="3695" w:type="dxa"/>
            <w:vMerge w:val="restart"/>
            <w:tcBorders>
              <w:top w:val="double" w:sz="4" w:space="0" w:color="auto"/>
              <w:left w:val="double" w:sz="4" w:space="0" w:color="auto"/>
              <w:right w:val="double" w:sz="4" w:space="0" w:color="auto"/>
            </w:tcBorders>
            <w:vAlign w:val="center"/>
          </w:tcPr>
          <w:p w:rsidR="00ED471E" w:rsidRPr="00ED471E" w:rsidRDefault="00ED471E" w:rsidP="00ED471E">
            <w:pPr>
              <w:spacing w:before="20" w:after="20" w:line="240" w:lineRule="auto"/>
              <w:ind w:firstLine="0"/>
              <w:jc w:val="center"/>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2 ans</w:t>
            </w:r>
          </w:p>
        </w:tc>
      </w:tr>
      <w:tr w:rsidR="00ED471E" w:rsidRPr="00ED471E" w:rsidTr="001E261F">
        <w:trPr>
          <w:cantSplit/>
          <w:trHeight w:val="350"/>
        </w:trPr>
        <w:tc>
          <w:tcPr>
            <w:tcW w:w="3552" w:type="dxa"/>
            <w:vMerge/>
            <w:tcBorders>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sz w:val="20"/>
                <w:szCs w:val="20"/>
                <w:lang w:val="fr-FR" w:eastAsia="en-GB"/>
              </w:rPr>
            </w:pPr>
          </w:p>
        </w:tc>
        <w:tc>
          <w:tcPr>
            <w:tcW w:w="3480" w:type="dxa"/>
            <w:tcBorders>
              <w:top w:val="double" w:sz="4" w:space="0" w:color="auto"/>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60 % en entreprise</w:t>
            </w:r>
          </w:p>
        </w:tc>
        <w:tc>
          <w:tcPr>
            <w:tcW w:w="3695" w:type="dxa"/>
            <w:vMerge/>
            <w:tcBorders>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sz w:val="20"/>
                <w:szCs w:val="20"/>
                <w:lang w:val="fr-FR" w:eastAsia="en-GB"/>
              </w:rPr>
            </w:pPr>
          </w:p>
        </w:tc>
      </w:tr>
      <w:tr w:rsidR="00ED471E" w:rsidRPr="00ED471E" w:rsidTr="001E261F">
        <w:trPr>
          <w:cantSplit/>
          <w:trHeight w:val="384"/>
        </w:trPr>
        <w:tc>
          <w:tcPr>
            <w:tcW w:w="7032" w:type="dxa"/>
            <w:gridSpan w:val="2"/>
            <w:tcBorders>
              <w:top w:val="double" w:sz="4" w:space="0" w:color="auto"/>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Durée totale de l’enseignement / de la formation conduisant au certificat/titre/diplôme</w:t>
            </w:r>
          </w:p>
        </w:tc>
        <w:tc>
          <w:tcPr>
            <w:tcW w:w="3695" w:type="dxa"/>
            <w:tcBorders>
              <w:top w:val="double" w:sz="4" w:space="0" w:color="auto"/>
              <w:left w:val="double" w:sz="4" w:space="0" w:color="auto"/>
              <w:bottom w:val="double" w:sz="4" w:space="0" w:color="auto"/>
              <w:right w:val="double" w:sz="4" w:space="0" w:color="auto"/>
            </w:tcBorders>
          </w:tcPr>
          <w:p w:rsidR="00ED471E" w:rsidRPr="00ED471E" w:rsidRDefault="00ED471E" w:rsidP="00ED471E">
            <w:pPr>
              <w:spacing w:before="20" w:after="20" w:line="240" w:lineRule="auto"/>
              <w:ind w:firstLine="0"/>
              <w:jc w:val="center"/>
              <w:rPr>
                <w:rFonts w:ascii="Calibri" w:eastAsia="Times New Roman" w:hAnsi="Calibri" w:cs="Calibri"/>
                <w:sz w:val="20"/>
                <w:szCs w:val="20"/>
                <w:lang w:val="fr-FR" w:eastAsia="en-GB"/>
              </w:rPr>
            </w:pPr>
            <w:r w:rsidRPr="00ED471E">
              <w:rPr>
                <w:rFonts w:ascii="Calibri" w:eastAsia="Times New Roman" w:hAnsi="Calibri" w:cs="Calibri"/>
                <w:sz w:val="20"/>
                <w:szCs w:val="20"/>
                <w:lang w:val="fr-FR" w:eastAsia="en-GB"/>
              </w:rPr>
              <w:t>2 ans</w:t>
            </w:r>
            <w:r w:rsidRPr="00ED471E">
              <w:rPr>
                <w:rFonts w:ascii="Calibri" w:eastAsia="Times New Roman" w:hAnsi="Calibri" w:cs="Calibri"/>
                <w:sz w:val="20"/>
                <w:szCs w:val="20"/>
                <w:vertAlign w:val="superscript"/>
                <w:lang w:val="fr-FR" w:eastAsia="en-GB"/>
              </w:rPr>
              <w:footnoteReference w:id="1"/>
            </w:r>
          </w:p>
        </w:tc>
      </w:tr>
      <w:tr w:rsidR="00ED471E" w:rsidRPr="00ED471E" w:rsidTr="001E261F">
        <w:trPr>
          <w:trHeight w:val="3515"/>
        </w:trPr>
        <w:tc>
          <w:tcPr>
            <w:tcW w:w="10727" w:type="dxa"/>
            <w:gridSpan w:val="3"/>
            <w:tcBorders>
              <w:top w:val="double" w:sz="4" w:space="0" w:color="auto"/>
            </w:tcBorders>
          </w:tcPr>
          <w:p w:rsidR="00ED471E" w:rsidRPr="00ED471E" w:rsidRDefault="00ED471E" w:rsidP="00ED471E">
            <w:pPr>
              <w:spacing w:after="0" w:line="240" w:lineRule="auto"/>
              <w:ind w:firstLine="0"/>
              <w:jc w:val="left"/>
              <w:rPr>
                <w:rFonts w:ascii="Calibri" w:eastAsia="Calibri" w:hAnsi="Calibri" w:cs="Calibri"/>
                <w:b/>
                <w:bCs/>
                <w:color w:val="FF0000"/>
                <w:u w:val="single"/>
                <w:lang w:val="fr-FR"/>
              </w:rPr>
            </w:pPr>
            <w:r w:rsidRPr="00ED471E">
              <w:rPr>
                <w:rFonts w:ascii="Calibri" w:eastAsia="Times New Roman" w:hAnsi="Calibri" w:cs="Calibri"/>
                <w:b/>
                <w:sz w:val="20"/>
                <w:szCs w:val="20"/>
                <w:lang w:val="fr-FR" w:eastAsia="en-GB"/>
              </w:rPr>
              <w:lastRenderedPageBreak/>
              <w:t>Niveau d’entrée requis</w:t>
            </w:r>
          </w:p>
          <w:p w:rsidR="00ED471E" w:rsidRPr="00ED471E" w:rsidRDefault="00ED471E" w:rsidP="00ED471E">
            <w:pPr>
              <w:widowControl w:val="0"/>
              <w:autoSpaceDE w:val="0"/>
              <w:autoSpaceDN w:val="0"/>
              <w:spacing w:before="40" w:after="40" w:line="240" w:lineRule="auto"/>
              <w:ind w:left="833" w:firstLine="0"/>
              <w:contextualSpacing/>
              <w:jc w:val="left"/>
              <w:rPr>
                <w:rFonts w:ascii="Calibri" w:eastAsia="Calibri" w:hAnsi="Calibri" w:cs="Calibri"/>
                <w:b/>
                <w:bCs/>
                <w:u w:val="single"/>
                <w:lang w:val="fr-FR"/>
              </w:rPr>
            </w:pPr>
            <w:r w:rsidRPr="00ED471E">
              <w:rPr>
                <w:rFonts w:ascii="Calibri" w:eastAsia="Calibri" w:hAnsi="Calibri" w:cs="Calibri"/>
                <w:b/>
                <w:bCs/>
                <w:u w:val="single"/>
                <w:lang w:val="fr-FR"/>
              </w:rPr>
              <w:t>Pour l’enseignement ordinaire en alternance :</w:t>
            </w:r>
          </w:p>
          <w:p w:rsidR="00ED471E" w:rsidRPr="00ED471E" w:rsidRDefault="00ED471E" w:rsidP="00ED471E">
            <w:pPr>
              <w:widowControl w:val="0"/>
              <w:autoSpaceDE w:val="0"/>
              <w:autoSpaceDN w:val="0"/>
              <w:spacing w:after="0" w:line="240" w:lineRule="auto"/>
              <w:ind w:left="-10" w:right="54" w:firstLine="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 xml:space="preserve">Peuvent être admis dans l'enseignement secondaire en alternance, </w:t>
            </w:r>
            <w:r w:rsidRPr="00ED471E">
              <w:rPr>
                <w:rFonts w:ascii="Calibri" w:eastAsia="Calibri" w:hAnsi="Calibri" w:cs="Calibri"/>
                <w:b/>
                <w:bCs/>
                <w:sz w:val="20"/>
                <w:szCs w:val="20"/>
                <w:lang w:val="fr-FR" w:eastAsia="fr-FR" w:bidi="fr-FR"/>
              </w:rPr>
              <w:t>au deuxième degré</w:t>
            </w:r>
            <w:r w:rsidRPr="00ED471E">
              <w:rPr>
                <w:rFonts w:ascii="Calibri" w:eastAsia="Calibri" w:hAnsi="Calibri" w:cs="Calibri"/>
                <w:sz w:val="20"/>
                <w:szCs w:val="20"/>
                <w:lang w:val="fr-FR" w:eastAsia="fr-FR" w:bidi="fr-FR"/>
              </w:rPr>
              <w:t>, en application du Décret du 3 juillet 1991 organisant l’enseignement secondaire en alternance, articles 6 et 8 §2 :</w:t>
            </w:r>
          </w:p>
          <w:p w:rsidR="00ED471E" w:rsidRPr="00ED471E" w:rsidRDefault="00ED471E" w:rsidP="00ED471E">
            <w:pPr>
              <w:widowControl w:val="0"/>
              <w:autoSpaceDE w:val="0"/>
              <w:autoSpaceDN w:val="0"/>
              <w:spacing w:after="0" w:line="240" w:lineRule="auto"/>
              <w:ind w:right="54" w:hanging="10"/>
              <w:jc w:val="left"/>
              <w:rPr>
                <w:rFonts w:ascii="Calibri" w:eastAsia="Calibri" w:hAnsi="Calibri" w:cs="Calibri"/>
                <w:sz w:val="20"/>
                <w:szCs w:val="20"/>
                <w:lang w:val="fr-FR" w:eastAsia="fr-FR" w:bidi="fr-FR"/>
              </w:rPr>
            </w:pPr>
          </w:p>
          <w:p w:rsidR="00ED471E" w:rsidRPr="00ED471E" w:rsidRDefault="00ED471E" w:rsidP="00ED471E">
            <w:pPr>
              <w:widowControl w:val="0"/>
              <w:autoSpaceDE w:val="0"/>
              <w:autoSpaceDN w:val="0"/>
              <w:spacing w:after="0" w:line="240" w:lineRule="auto"/>
              <w:ind w:right="54" w:hanging="1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ED471E" w:rsidRPr="00ED471E" w:rsidRDefault="00ED471E" w:rsidP="00ED471E">
            <w:pPr>
              <w:widowControl w:val="0"/>
              <w:autoSpaceDE w:val="0"/>
              <w:autoSpaceDN w:val="0"/>
              <w:spacing w:after="0" w:line="240" w:lineRule="auto"/>
              <w:ind w:left="97" w:right="638" w:firstLine="0"/>
              <w:jc w:val="left"/>
              <w:rPr>
                <w:rFonts w:ascii="Calibri" w:eastAsia="Calibri" w:hAnsi="Calibri" w:cs="Calibri"/>
                <w:sz w:val="20"/>
                <w:szCs w:val="20"/>
                <w:lang w:val="fr-FR" w:eastAsia="fr-FR" w:bidi="fr-FR"/>
              </w:rPr>
            </w:pPr>
          </w:p>
          <w:p w:rsidR="00ED471E" w:rsidRPr="00ED471E" w:rsidRDefault="00ED471E" w:rsidP="00ED471E">
            <w:pPr>
              <w:widowControl w:val="0"/>
              <w:autoSpaceDE w:val="0"/>
              <w:autoSpaceDN w:val="0"/>
              <w:spacing w:after="0" w:line="240" w:lineRule="auto"/>
              <w:ind w:right="638" w:firstLine="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2° les jeunes âgés de plus de 18 ans et de moins de 21 ans au 31 décembre sous réserve d'avoir conclu soit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 contrat d’alternance;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 contrat d’apprentissage de professions exercées par des travailleurs salariés;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une convention emploi formation;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toute autre forme de contrat ou de convention reconnue par la législation du travail et s’inscrivant dans le cadre d’une formation en alternance qui aura reçu l’approbation du Gouvernement de la Fédération Wallonie-Bruxelles</w:t>
            </w:r>
          </w:p>
          <w:p w:rsidR="00ED471E" w:rsidRPr="00ED471E" w:rsidRDefault="00ED471E" w:rsidP="00ED471E">
            <w:pPr>
              <w:spacing w:after="0" w:line="240" w:lineRule="auto"/>
              <w:ind w:firstLine="0"/>
              <w:jc w:val="left"/>
              <w:rPr>
                <w:rFonts w:ascii="Calibri" w:eastAsia="Times New Roman" w:hAnsi="Calibri" w:cs="Calibri"/>
                <w:sz w:val="20"/>
                <w:szCs w:val="20"/>
                <w:lang w:eastAsia="en-GB"/>
              </w:rPr>
            </w:pPr>
          </w:p>
          <w:p w:rsidR="00ED471E" w:rsidRPr="00ED471E" w:rsidRDefault="00ED471E" w:rsidP="00ED471E">
            <w:pPr>
              <w:widowControl w:val="0"/>
              <w:autoSpaceDE w:val="0"/>
              <w:autoSpaceDN w:val="0"/>
              <w:spacing w:after="0" w:line="240" w:lineRule="auto"/>
              <w:ind w:right="292" w:firstLine="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3° les jeunes âgés de plus de 21 ans et de moins de 25 ans au 31 décembre, bénéficiant de l'enseignement secondaire en alternance depuis le 1er octobre de l'année où ils atteignent l'âge de 21 ans, sous réserve d'avoir conclu soit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 contrat d’alternance ;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 contrat d’apprentissage de professions exercées par des travailleurs salariés;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une convention de premier emploi de </w:t>
            </w:r>
            <w:proofErr w:type="gramStart"/>
            <w:r w:rsidRPr="00ED471E">
              <w:rPr>
                <w:rFonts w:ascii="Calibri" w:eastAsia="Calibri" w:hAnsi="Calibri" w:cs="Calibri"/>
                <w:sz w:val="20"/>
                <w:szCs w:val="20"/>
                <w:lang w:val="fr-FR"/>
              </w:rPr>
              <w:t>type</w:t>
            </w:r>
            <w:proofErr w:type="gramEnd"/>
            <w:r w:rsidRPr="00ED471E">
              <w:rPr>
                <w:rFonts w:ascii="Calibri" w:eastAsia="Calibri" w:hAnsi="Calibri" w:cs="Calibri"/>
                <w:sz w:val="20"/>
                <w:szCs w:val="20"/>
                <w:lang w:val="fr-FR"/>
              </w:rPr>
              <w:t xml:space="preserve"> 2 ou 3 liée à un contrat de travail (CDD, CDI) ;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toute autre forme de contrat ou de convention reconnue par la législation du travail et s’inscrivant dans le cadre d’une formation en alternance qui aura reçu l’approbation du Gouvernement de la Fédération Wallonie-Bruxelles.</w:t>
            </w:r>
          </w:p>
          <w:p w:rsidR="00ED471E" w:rsidRPr="00ED471E" w:rsidRDefault="00ED471E" w:rsidP="00ED471E">
            <w:pPr>
              <w:widowControl w:val="0"/>
              <w:autoSpaceDE w:val="0"/>
              <w:autoSpaceDN w:val="0"/>
              <w:spacing w:after="0" w:line="240" w:lineRule="auto"/>
              <w:ind w:right="1258" w:firstLine="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4° les jeunes âgés de plus de 21 ans et de moins de 25 ans au 31 décembre, inscrits dans l'enseignement de plein exercice, sous réserve d'avoir conclu soit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un contrat d’alternance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 contrat d’apprentissage de professions exercées par des travailleurs salariés;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une convention de premier emploi de </w:t>
            </w:r>
            <w:proofErr w:type="gramStart"/>
            <w:r w:rsidRPr="00ED471E">
              <w:rPr>
                <w:rFonts w:ascii="Calibri" w:eastAsia="Calibri" w:hAnsi="Calibri" w:cs="Calibri"/>
                <w:sz w:val="20"/>
                <w:szCs w:val="20"/>
                <w:lang w:val="fr-FR"/>
              </w:rPr>
              <w:t>type</w:t>
            </w:r>
            <w:proofErr w:type="gramEnd"/>
            <w:r w:rsidRPr="00ED471E">
              <w:rPr>
                <w:rFonts w:ascii="Calibri" w:eastAsia="Calibri" w:hAnsi="Calibri" w:cs="Calibri"/>
                <w:sz w:val="20"/>
                <w:szCs w:val="20"/>
                <w:lang w:val="fr-FR"/>
              </w:rPr>
              <w:t xml:space="preserve"> 2 ou 3 liée à un contrat de travail (CDD, CDI) ;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toute autre forme de contrat ou de convention reconnue par la législation du travail et s’inscrivant dans le cadre d’une formation en alternance qui aura reçu l’approbation du Gouvernement de la Fédération Wallonie-Bruxelles.  </w:t>
            </w:r>
          </w:p>
          <w:p w:rsidR="00ED471E" w:rsidRPr="00ED471E" w:rsidRDefault="00ED471E" w:rsidP="00ED471E">
            <w:pPr>
              <w:widowControl w:val="0"/>
              <w:autoSpaceDE w:val="0"/>
              <w:autoSpaceDN w:val="0"/>
              <w:spacing w:after="0" w:line="240" w:lineRule="auto"/>
              <w:ind w:left="97" w:right="292" w:firstLine="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 xml:space="preserve">Peuvent être admis comme élèves réguliers </w:t>
            </w:r>
            <w:r w:rsidRPr="00ED471E">
              <w:rPr>
                <w:rFonts w:ascii="Calibri" w:eastAsia="Calibri" w:hAnsi="Calibri" w:cs="Calibri"/>
                <w:b/>
                <w:bCs/>
                <w:sz w:val="20"/>
                <w:szCs w:val="20"/>
                <w:lang w:val="fr-FR" w:eastAsia="fr-FR" w:bidi="fr-FR"/>
              </w:rPr>
              <w:t>au 3</w:t>
            </w:r>
            <w:r w:rsidRPr="00ED471E">
              <w:rPr>
                <w:rFonts w:ascii="Calibri" w:eastAsia="Calibri" w:hAnsi="Calibri" w:cs="Calibri"/>
                <w:b/>
                <w:bCs/>
                <w:sz w:val="20"/>
                <w:szCs w:val="20"/>
                <w:vertAlign w:val="superscript"/>
                <w:lang w:val="fr-FR" w:eastAsia="fr-FR" w:bidi="fr-FR"/>
              </w:rPr>
              <w:t>e</w:t>
            </w:r>
            <w:r w:rsidRPr="00ED471E">
              <w:rPr>
                <w:rFonts w:ascii="Calibri" w:eastAsia="Calibri" w:hAnsi="Calibri" w:cs="Calibri"/>
                <w:b/>
                <w:bCs/>
                <w:sz w:val="20"/>
                <w:szCs w:val="20"/>
                <w:lang w:val="fr-FR" w:eastAsia="fr-FR" w:bidi="fr-FR"/>
              </w:rPr>
              <w:t xml:space="preserve"> degré de</w:t>
            </w:r>
            <w:r w:rsidRPr="00ED471E">
              <w:rPr>
                <w:rFonts w:ascii="Calibri" w:eastAsia="Calibri" w:hAnsi="Calibri" w:cs="Calibri"/>
                <w:sz w:val="20"/>
                <w:szCs w:val="20"/>
                <w:lang w:val="fr-FR" w:eastAsia="fr-FR" w:bidi="fr-FR"/>
              </w:rPr>
              <w:t xml:space="preserve"> l'enseignement secondaire professionnel en alternance, les titulaires d'un des certificats suivants ou d'un titre reconnu équivalent à un de ces certificats :</w:t>
            </w:r>
          </w:p>
          <w:p w:rsidR="00ED471E" w:rsidRPr="00ED471E" w:rsidRDefault="00ED471E" w:rsidP="00ED471E">
            <w:pPr>
              <w:widowControl w:val="0"/>
              <w:autoSpaceDE w:val="0"/>
              <w:autoSpaceDN w:val="0"/>
              <w:spacing w:after="0" w:line="240" w:lineRule="auto"/>
              <w:ind w:left="97" w:right="292" w:firstLine="0"/>
              <w:jc w:val="left"/>
              <w:rPr>
                <w:rFonts w:ascii="Calibri" w:eastAsia="Calibri" w:hAnsi="Calibri" w:cs="Calibri"/>
                <w:sz w:val="20"/>
                <w:szCs w:val="20"/>
                <w:lang w:val="fr-FR" w:eastAsia="fr-FR" w:bidi="fr-FR"/>
              </w:rPr>
            </w:pP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l’attestation de compétences professionnelles du 2ème degré de l’enseignement secondaire en alternance ;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le certificat d’enseignement secondaire du 2ème degré ou le certificat d’enseignement secondaire inférieur ; </w:t>
            </w:r>
          </w:p>
          <w:p w:rsidR="00ED471E" w:rsidRPr="00ED471E" w:rsidRDefault="00ED471E" w:rsidP="00ED471E">
            <w:pPr>
              <w:widowControl w:val="0"/>
              <w:numPr>
                <w:ilvl w:val="0"/>
                <w:numId w:val="3"/>
              </w:numPr>
              <w:autoSpaceDE w:val="0"/>
              <w:autoSpaceDN w:val="0"/>
              <w:spacing w:after="0" w:line="240" w:lineRule="auto"/>
              <w:contextualSpacing/>
              <w:jc w:val="left"/>
              <w:rPr>
                <w:rFonts w:ascii="Calibri" w:eastAsia="Calibri" w:hAnsi="Calibri" w:cs="Calibri"/>
                <w:sz w:val="20"/>
                <w:szCs w:val="20"/>
                <w:lang w:val="fr-FR"/>
              </w:rPr>
            </w:pPr>
            <w:r w:rsidRPr="00ED471E">
              <w:rPr>
                <w:rFonts w:ascii="Calibri" w:eastAsia="Calibri" w:hAnsi="Calibri" w:cs="Calibri"/>
                <w:sz w:val="20"/>
                <w:szCs w:val="20"/>
                <w:lang w:val="fr-FR"/>
              </w:rPr>
              <w:t xml:space="preserve">le certificat de qualification de 3ème phase de l’enseignement spécialisé de forme </w:t>
            </w:r>
            <w:proofErr w:type="gramStart"/>
            <w:r w:rsidRPr="00ED471E">
              <w:rPr>
                <w:rFonts w:ascii="Calibri" w:eastAsia="Calibri" w:hAnsi="Calibri" w:cs="Calibri"/>
                <w:sz w:val="20"/>
                <w:szCs w:val="20"/>
                <w:lang w:val="fr-FR"/>
              </w:rPr>
              <w:t>3 .</w:t>
            </w:r>
            <w:proofErr w:type="gramEnd"/>
            <w:r w:rsidRPr="00ED471E">
              <w:rPr>
                <w:rFonts w:ascii="Calibri" w:eastAsia="Calibri" w:hAnsi="Calibri" w:cs="Calibri"/>
                <w:sz w:val="20"/>
                <w:szCs w:val="20"/>
                <w:lang w:val="fr-FR"/>
              </w:rPr>
              <w:t xml:space="preserve"> </w:t>
            </w:r>
          </w:p>
          <w:p w:rsidR="00ED471E" w:rsidRPr="00ED471E" w:rsidRDefault="00ED471E" w:rsidP="00ED471E">
            <w:pPr>
              <w:widowControl w:val="0"/>
              <w:autoSpaceDE w:val="0"/>
              <w:autoSpaceDN w:val="0"/>
              <w:spacing w:after="0" w:line="240" w:lineRule="auto"/>
              <w:ind w:left="97" w:right="292" w:firstLine="0"/>
              <w:jc w:val="left"/>
              <w:rPr>
                <w:rFonts w:ascii="Calibri" w:eastAsia="Calibri" w:hAnsi="Calibri" w:cs="Calibri"/>
                <w:sz w:val="20"/>
                <w:szCs w:val="20"/>
                <w:lang w:eastAsia="fr-FR" w:bidi="fr-FR"/>
              </w:rPr>
            </w:pPr>
          </w:p>
          <w:p w:rsidR="00ED471E" w:rsidRPr="00ED471E" w:rsidRDefault="00ED471E" w:rsidP="00ED471E">
            <w:pPr>
              <w:widowControl w:val="0"/>
              <w:autoSpaceDE w:val="0"/>
              <w:autoSpaceDN w:val="0"/>
              <w:spacing w:after="0" w:line="240" w:lineRule="auto"/>
              <w:ind w:left="97" w:right="105" w:firstLine="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Les candidats qui n'ont obtenu aucun de ces certificats ne peuvent être admis comme élèves réguliers que dans le deuxième degré de l'enseignement secondaire professionnel.</w:t>
            </w:r>
          </w:p>
          <w:p w:rsidR="00ED471E" w:rsidRPr="00ED471E" w:rsidRDefault="00ED471E" w:rsidP="00ED471E">
            <w:pPr>
              <w:widowControl w:val="0"/>
              <w:autoSpaceDE w:val="0"/>
              <w:autoSpaceDN w:val="0"/>
              <w:spacing w:after="0" w:line="240" w:lineRule="auto"/>
              <w:ind w:left="97" w:right="105" w:firstLine="0"/>
              <w:jc w:val="left"/>
              <w:rPr>
                <w:rFonts w:ascii="Calibri" w:eastAsia="Calibri" w:hAnsi="Calibri" w:cs="Calibri"/>
                <w:sz w:val="20"/>
                <w:szCs w:val="20"/>
                <w:lang w:val="fr-FR" w:eastAsia="fr-FR" w:bidi="fr-FR"/>
              </w:rPr>
            </w:pPr>
          </w:p>
          <w:p w:rsidR="00ED471E" w:rsidRPr="00ED471E" w:rsidRDefault="00ED471E" w:rsidP="00ED471E">
            <w:pPr>
              <w:widowControl w:val="0"/>
              <w:autoSpaceDE w:val="0"/>
              <w:autoSpaceDN w:val="0"/>
              <w:spacing w:after="0" w:line="240" w:lineRule="auto"/>
              <w:ind w:left="97" w:right="105" w:firstLine="0"/>
              <w:jc w:val="left"/>
              <w:rPr>
                <w:rFonts w:ascii="Calibri" w:eastAsia="Calibri" w:hAnsi="Calibri" w:cs="Calibri"/>
                <w:sz w:val="20"/>
                <w:szCs w:val="20"/>
                <w:lang w:val="fr-FR" w:eastAsia="fr-FR" w:bidi="fr-FR"/>
              </w:rPr>
            </w:pPr>
            <w:r w:rsidRPr="00ED471E">
              <w:rPr>
                <w:rFonts w:ascii="Calibri" w:eastAsia="Calibri" w:hAnsi="Calibri" w:cs="Calibri"/>
                <w:sz w:val="20"/>
                <w:szCs w:val="20"/>
                <w:lang w:val="fr-FR" w:eastAsia="fr-FR" w:bidi="fr-FR"/>
              </w:rPr>
              <w:t>Les conditions d’âge (sauf pour les élèves mineures qui ne sont pas concernés) et de contrat/conventions sont les mêmes que pour le 2</w:t>
            </w:r>
            <w:r w:rsidRPr="00ED471E">
              <w:rPr>
                <w:rFonts w:ascii="Calibri" w:eastAsia="Calibri" w:hAnsi="Calibri" w:cs="Calibri"/>
                <w:sz w:val="20"/>
                <w:szCs w:val="20"/>
                <w:vertAlign w:val="superscript"/>
                <w:lang w:val="fr-FR" w:eastAsia="fr-FR" w:bidi="fr-FR"/>
              </w:rPr>
              <w:t>e</w:t>
            </w:r>
            <w:r w:rsidRPr="00ED471E">
              <w:rPr>
                <w:rFonts w:ascii="Calibri" w:eastAsia="Calibri" w:hAnsi="Calibri" w:cs="Calibri"/>
                <w:sz w:val="20"/>
                <w:szCs w:val="20"/>
                <w:lang w:val="fr-FR" w:eastAsia="fr-FR" w:bidi="fr-FR"/>
              </w:rPr>
              <w:t xml:space="preserve"> degré</w:t>
            </w:r>
          </w:p>
          <w:p w:rsidR="00ED471E" w:rsidRPr="00ED471E" w:rsidRDefault="00ED471E" w:rsidP="00ED471E">
            <w:pPr>
              <w:spacing w:before="40" w:after="40" w:line="240" w:lineRule="auto"/>
              <w:ind w:firstLine="0"/>
              <w:jc w:val="left"/>
              <w:rPr>
                <w:rFonts w:ascii="Calibri" w:eastAsia="Times New Roman" w:hAnsi="Calibri" w:cs="Calibri"/>
                <w:b/>
                <w:sz w:val="20"/>
                <w:szCs w:val="20"/>
                <w:lang w:eastAsia="en-GB"/>
              </w:rPr>
            </w:pPr>
          </w:p>
          <w:p w:rsidR="00ED471E" w:rsidRPr="00ED471E" w:rsidRDefault="00ED471E" w:rsidP="00ED471E">
            <w:pPr>
              <w:spacing w:before="40" w:after="40" w:line="240" w:lineRule="auto"/>
              <w:ind w:firstLine="0"/>
              <w:jc w:val="left"/>
              <w:rPr>
                <w:rFonts w:ascii="Calibri" w:eastAsia="Times New Roman" w:hAnsi="Calibri" w:cs="Calibri"/>
                <w:b/>
                <w:sz w:val="20"/>
                <w:szCs w:val="20"/>
                <w:lang w:val="fr-FR" w:eastAsia="en-GB"/>
              </w:rPr>
            </w:pPr>
            <w:r w:rsidRPr="00ED471E">
              <w:rPr>
                <w:rFonts w:ascii="Calibri" w:eastAsia="Times New Roman" w:hAnsi="Calibri" w:cs="Calibri"/>
                <w:b/>
                <w:sz w:val="20"/>
                <w:szCs w:val="20"/>
                <w:lang w:val="fr-FR" w:eastAsia="en-GB"/>
              </w:rPr>
              <w:t>Information complémentaire</w:t>
            </w:r>
          </w:p>
          <w:p w:rsidR="00ED471E" w:rsidRPr="00ED471E" w:rsidRDefault="00ED471E" w:rsidP="00ED471E">
            <w:pPr>
              <w:spacing w:after="0" w:line="240" w:lineRule="auto"/>
              <w:ind w:firstLine="0"/>
              <w:jc w:val="left"/>
              <w:rPr>
                <w:rFonts w:ascii="Calibri" w:eastAsia="Times New Roman" w:hAnsi="Calibri" w:cs="Calibri"/>
                <w:sz w:val="20"/>
                <w:szCs w:val="20"/>
                <w:lang w:val="fr-FR" w:eastAsia="en-GB"/>
              </w:rPr>
            </w:pPr>
            <w:r w:rsidRPr="00ED471E">
              <w:rPr>
                <w:rFonts w:ascii="Calibri" w:eastAsia="Times New Roman" w:hAnsi="Calibri" w:cs="Calibri"/>
                <w:color w:val="0070C0"/>
                <w:sz w:val="20"/>
                <w:szCs w:val="20"/>
                <w:lang w:val="fr-FR" w:eastAsia="en-GB"/>
              </w:rPr>
              <w:t>www.europass.eu</w:t>
            </w:r>
          </w:p>
        </w:tc>
      </w:tr>
    </w:tbl>
    <w:p w:rsidR="00833D65" w:rsidRPr="00ED471E" w:rsidRDefault="00833D65" w:rsidP="00ED471E"/>
    <w:sectPr w:rsidR="00833D65" w:rsidRPr="00ED47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C2" w:rsidRDefault="00DA67C2" w:rsidP="003E4067">
      <w:pPr>
        <w:spacing w:after="0" w:line="240" w:lineRule="auto"/>
      </w:pPr>
      <w:r>
        <w:separator/>
      </w:r>
    </w:p>
  </w:endnote>
  <w:endnote w:type="continuationSeparator" w:id="0">
    <w:p w:rsidR="00DA67C2" w:rsidRDefault="00DA67C2" w:rsidP="003E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C2" w:rsidRDefault="00DA67C2" w:rsidP="003E4067">
      <w:pPr>
        <w:spacing w:after="0" w:line="240" w:lineRule="auto"/>
      </w:pPr>
      <w:r>
        <w:separator/>
      </w:r>
    </w:p>
  </w:footnote>
  <w:footnote w:type="continuationSeparator" w:id="0">
    <w:p w:rsidR="00DA67C2" w:rsidRDefault="00DA67C2" w:rsidP="003E4067">
      <w:pPr>
        <w:spacing w:after="0" w:line="240" w:lineRule="auto"/>
      </w:pPr>
      <w:r>
        <w:continuationSeparator/>
      </w:r>
    </w:p>
  </w:footnote>
  <w:footnote w:id="1">
    <w:p w:rsidR="00ED471E" w:rsidRPr="00960B9D" w:rsidRDefault="00ED471E" w:rsidP="00ED471E">
      <w:pPr>
        <w:pStyle w:val="Notedebasdepage"/>
        <w:ind w:firstLine="0"/>
        <w:rPr>
          <w:rFonts w:ascii="Arial" w:hAnsi="Arial" w:cs="Arial"/>
          <w:sz w:val="16"/>
          <w:szCs w:val="16"/>
        </w:rPr>
      </w:pPr>
      <w:r w:rsidRPr="00960B9D">
        <w:rPr>
          <w:rStyle w:val="Appelnotedebasdep"/>
          <w:rFonts w:ascii="Arial" w:hAnsi="Arial" w:cs="Arial"/>
          <w:sz w:val="16"/>
          <w:szCs w:val="16"/>
        </w:rPr>
        <w:footnoteRef/>
      </w:r>
      <w:r w:rsidRPr="00960B9D">
        <w:rPr>
          <w:rFonts w:ascii="Arial" w:hAnsi="Arial" w:cs="Arial"/>
          <w:sz w:val="16"/>
          <w:szCs w:val="16"/>
        </w:rPr>
        <w:t xml:space="preserve"> Décret du 3 juillet 1991 organisant l’enseignement secondaire en alternance article 2ter § 2 et 3 alinéa 2.  « L’année de formation peut se dérouler conformément au calendrier scolaire ou être organisée selon d'autres modalités ». Dès lors, la durée est purement indicative.</w:t>
      </w:r>
    </w:p>
    <w:p w:rsidR="00ED471E" w:rsidRPr="009A36DE" w:rsidRDefault="00ED471E" w:rsidP="00ED471E">
      <w:pPr>
        <w:pStyle w:val="Notedebasdepage"/>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DC4659F"/>
    <w:multiLevelType w:val="hybridMultilevel"/>
    <w:tmpl w:val="ACC6C5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67"/>
    <w:rsid w:val="001548A0"/>
    <w:rsid w:val="003C0B91"/>
    <w:rsid w:val="003E4067"/>
    <w:rsid w:val="005506CC"/>
    <w:rsid w:val="005E0FEA"/>
    <w:rsid w:val="00833D65"/>
    <w:rsid w:val="008A0815"/>
    <w:rsid w:val="00DA67C2"/>
    <w:rsid w:val="00ED471E"/>
    <w:rsid w:val="00FB4D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3BFD3DD-F183-4050-936B-8D7D1CA1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67"/>
    <w:pPr>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E4067"/>
    <w:pPr>
      <w:ind w:left="720"/>
      <w:contextualSpacing/>
    </w:pPr>
  </w:style>
  <w:style w:type="character" w:customStyle="1" w:styleId="ParagraphedelisteCar">
    <w:name w:val="Paragraphe de liste Car"/>
    <w:basedOn w:val="Policepardfaut"/>
    <w:link w:val="Paragraphedeliste"/>
    <w:uiPriority w:val="34"/>
    <w:rsid w:val="003E4067"/>
  </w:style>
  <w:style w:type="paragraph" w:styleId="Notedebasdepage">
    <w:name w:val="footnote text"/>
    <w:basedOn w:val="Normal"/>
    <w:link w:val="NotedebasdepageCar"/>
    <w:unhideWhenUsed/>
    <w:rsid w:val="003E4067"/>
    <w:pPr>
      <w:spacing w:after="0" w:line="240" w:lineRule="auto"/>
    </w:pPr>
    <w:rPr>
      <w:sz w:val="20"/>
      <w:szCs w:val="20"/>
    </w:rPr>
  </w:style>
  <w:style w:type="character" w:customStyle="1" w:styleId="NotedebasdepageCar">
    <w:name w:val="Note de bas de page Car"/>
    <w:basedOn w:val="Policepardfaut"/>
    <w:link w:val="Notedebasdepage"/>
    <w:rsid w:val="003E4067"/>
    <w:rPr>
      <w:sz w:val="20"/>
      <w:szCs w:val="20"/>
    </w:rPr>
  </w:style>
  <w:style w:type="character" w:styleId="Appelnotedebasdep">
    <w:name w:val="footnote reference"/>
    <w:basedOn w:val="Policepardfaut"/>
    <w:unhideWhenUsed/>
    <w:rsid w:val="003E4067"/>
    <w:rPr>
      <w:vertAlign w:val="superscript"/>
    </w:rPr>
  </w:style>
  <w:style w:type="table" w:customStyle="1" w:styleId="Grilledutableau1">
    <w:name w:val="Grille du tableau1"/>
    <w:basedOn w:val="TableauNormal"/>
    <w:next w:val="Grilledutableau"/>
    <w:rsid w:val="003E406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E4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deration-wallonie-bruxelles.be/"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1335</Words>
  <Characters>7347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SOUMOY Vincent</cp:lastModifiedBy>
  <cp:revision>4</cp:revision>
  <dcterms:created xsi:type="dcterms:W3CDTF">2023-05-02T05:50:00Z</dcterms:created>
  <dcterms:modified xsi:type="dcterms:W3CDTF">2023-07-04T13:00:00Z</dcterms:modified>
</cp:coreProperties>
</file>